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527281">
        <w:rPr>
          <w:rFonts w:ascii="Arial" w:hAnsi="Arial" w:cs="Arial"/>
          <w:b/>
          <w:sz w:val="22"/>
          <w:szCs w:val="22"/>
        </w:rPr>
        <w:t>5</w:t>
      </w:r>
      <w:r w:rsidR="0001443C">
        <w:rPr>
          <w:rFonts w:ascii="Arial" w:hAnsi="Arial" w:cs="Arial"/>
          <w:b/>
          <w:sz w:val="22"/>
          <w:szCs w:val="22"/>
        </w:rPr>
        <w:t>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527281">
        <w:rPr>
          <w:rFonts w:ascii="Arial" w:hAnsi="Arial" w:cs="Arial"/>
          <w:b/>
          <w:sz w:val="22"/>
          <w:szCs w:val="22"/>
        </w:rPr>
        <w:t>2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заседания </w:t>
      </w:r>
      <w:r w:rsidR="00C02376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27281">
        <w:rPr>
          <w:rFonts w:ascii="Arial" w:hAnsi="Arial" w:cs="Arial"/>
          <w:sz w:val="22"/>
          <w:szCs w:val="22"/>
        </w:rPr>
        <w:t>09</w:t>
      </w:r>
      <w:r w:rsidRPr="001002EF">
        <w:rPr>
          <w:rFonts w:ascii="Arial" w:hAnsi="Arial" w:cs="Arial"/>
          <w:sz w:val="22"/>
          <w:szCs w:val="22"/>
        </w:rPr>
        <w:t>.1</w:t>
      </w:r>
      <w:r w:rsidR="00543DEA">
        <w:rPr>
          <w:rFonts w:ascii="Arial" w:hAnsi="Arial" w:cs="Arial"/>
          <w:sz w:val="22"/>
          <w:szCs w:val="22"/>
        </w:rPr>
        <w:t>2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527281">
        <w:rPr>
          <w:rFonts w:ascii="Arial" w:hAnsi="Arial" w:cs="Arial"/>
          <w:sz w:val="22"/>
          <w:szCs w:val="22"/>
        </w:rPr>
        <w:t>2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</w:t>
      </w:r>
      <w:r w:rsidR="0045630B">
        <w:rPr>
          <w:rFonts w:ascii="Arial" w:hAnsi="Arial" w:cs="Arial"/>
          <w:sz w:val="22"/>
          <w:szCs w:val="22"/>
        </w:rPr>
        <w:t>1</w:t>
      </w:r>
      <w:r w:rsidR="0052728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527281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527281">
        <w:rPr>
          <w:rFonts w:ascii="Arial" w:hAnsi="Arial" w:cs="Arial"/>
          <w:sz w:val="22"/>
          <w:szCs w:val="22"/>
        </w:rPr>
        <w:t xml:space="preserve">6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156486" w:rsidTr="004F5B37">
        <w:tc>
          <w:tcPr>
            <w:tcW w:w="4361" w:type="dxa"/>
            <w:hideMark/>
          </w:tcPr>
          <w:p w:rsidR="00156486" w:rsidRPr="001002EF" w:rsidRDefault="00527281" w:rsidP="00527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156486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15648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56486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527281" w:rsidP="00C567A0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c>
          <w:tcPr>
            <w:tcW w:w="4361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C567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Ефимова Наталья Геннадьевна,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156486" w:rsidRPr="001002EF" w:rsidRDefault="00156486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27281" w:rsidRPr="001002EF" w:rsidRDefault="00156486" w:rsidP="0052728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527281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527281" w:rsidRPr="001002EF" w:rsidRDefault="00527281" w:rsidP="00FC03F6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27281" w:rsidRPr="001002EF" w:rsidRDefault="00527281" w:rsidP="00527281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Валентина Ивановна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64408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сельскохозяйственного производства отдела социально-экономического развития Администрации </w:t>
            </w:r>
            <w:proofErr w:type="spellStart"/>
            <w:r w:rsidRPr="00164408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64408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527281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527281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527281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27281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27281" w:rsidRDefault="00527281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района (по согласованию)</w:t>
            </w:r>
          </w:p>
          <w:p w:rsidR="00527281" w:rsidRDefault="00527281" w:rsidP="00527281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(по согласованию)</w:t>
            </w:r>
          </w:p>
          <w:p w:rsidR="00527281" w:rsidRPr="001002EF" w:rsidRDefault="00527281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156486">
        <w:trPr>
          <w:trHeight w:val="209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</w:t>
      </w:r>
      <w:r w:rsidR="003164B3">
        <w:rPr>
          <w:rFonts w:ascii="Arial" w:eastAsia="Arial Unicode MS" w:hAnsi="Arial" w:cs="Arial"/>
          <w:sz w:val="22"/>
          <w:szCs w:val="22"/>
        </w:rPr>
        <w:t>,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195A9F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5A9F">
        <w:rPr>
          <w:rFonts w:ascii="Arial" w:hAnsi="Arial" w:cs="Arial"/>
          <w:sz w:val="22"/>
          <w:szCs w:val="22"/>
          <w:lang w:eastAsia="en-US"/>
        </w:rPr>
        <w:t>Оценка и сопоставление заявок в соответствии с критериями.</w:t>
      </w:r>
    </w:p>
    <w:p w:rsidR="00F44DC3" w:rsidRDefault="00195A9F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684CA9">
        <w:rPr>
          <w:rFonts w:ascii="Arial" w:hAnsi="Arial" w:cs="Arial"/>
          <w:sz w:val="22"/>
          <w:szCs w:val="22"/>
          <w:lang w:eastAsia="en-US"/>
        </w:rPr>
        <w:t>Подведение итогов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84CA9">
        <w:rPr>
          <w:rFonts w:ascii="Arial" w:hAnsi="Arial" w:cs="Arial"/>
          <w:sz w:val="22"/>
          <w:szCs w:val="22"/>
          <w:lang w:eastAsia="en-US"/>
        </w:rPr>
        <w:t xml:space="preserve">и </w:t>
      </w:r>
      <w:r w:rsidRPr="00543DEA">
        <w:rPr>
          <w:rFonts w:ascii="Arial" w:hAnsi="Arial" w:cs="Arial"/>
          <w:sz w:val="22"/>
          <w:szCs w:val="22"/>
          <w:lang w:eastAsia="en-US"/>
        </w:rPr>
        <w:t>определ</w:t>
      </w:r>
      <w:r w:rsidRPr="00812573">
        <w:rPr>
          <w:rFonts w:ascii="Arial" w:hAnsi="Arial" w:cs="Arial"/>
          <w:sz w:val="22"/>
          <w:szCs w:val="22"/>
          <w:lang w:eastAsia="en-US"/>
        </w:rPr>
        <w:t>ен</w:t>
      </w:r>
      <w:r w:rsidRPr="00543DEA">
        <w:rPr>
          <w:rFonts w:ascii="Arial" w:hAnsi="Arial" w:cs="Arial"/>
          <w:sz w:val="22"/>
          <w:szCs w:val="22"/>
          <w:lang w:eastAsia="en-US"/>
        </w:rPr>
        <w:t>ие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527281">
        <w:rPr>
          <w:rFonts w:ascii="Arial" w:hAnsi="Arial" w:cs="Arial"/>
          <w:sz w:val="22"/>
          <w:szCs w:val="22"/>
        </w:rPr>
        <w:t>Мискичекова</w:t>
      </w:r>
      <w:proofErr w:type="spellEnd"/>
      <w:r w:rsidR="00527281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527281" w:rsidRPr="00D16A58">
        <w:rPr>
          <w:rFonts w:ascii="Arial" w:hAnsi="Arial" w:cs="Arial"/>
          <w:sz w:val="22"/>
          <w:szCs w:val="22"/>
        </w:rPr>
        <w:t xml:space="preserve"> </w:t>
      </w:r>
      <w:r w:rsidR="00527281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 по </w:t>
      </w:r>
      <w:r w:rsidR="00527281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527281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</w:t>
      </w:r>
      <w:r w:rsidR="00684CA9">
        <w:rPr>
          <w:rFonts w:ascii="Arial" w:hAnsi="Arial" w:cs="Arial"/>
          <w:sz w:val="22"/>
          <w:szCs w:val="22"/>
        </w:rPr>
        <w:t xml:space="preserve">, </w:t>
      </w:r>
      <w:r w:rsidR="00527281">
        <w:rPr>
          <w:rFonts w:ascii="Arial" w:hAnsi="Arial" w:cs="Arial"/>
          <w:sz w:val="22"/>
          <w:szCs w:val="22"/>
        </w:rPr>
        <w:t>П</w:t>
      </w:r>
      <w:r w:rsidR="00684CA9">
        <w:rPr>
          <w:rFonts w:ascii="Arial" w:hAnsi="Arial" w:cs="Arial"/>
          <w:sz w:val="22"/>
          <w:szCs w:val="22"/>
        </w:rPr>
        <w:t>редседател</w:t>
      </w:r>
      <w:r w:rsidR="00527281">
        <w:rPr>
          <w:rFonts w:ascii="Arial" w:hAnsi="Arial" w:cs="Arial"/>
          <w:sz w:val="22"/>
          <w:szCs w:val="22"/>
        </w:rPr>
        <w:t>ь</w:t>
      </w:r>
      <w:r w:rsidR="00684CA9">
        <w:rPr>
          <w:rFonts w:ascii="Arial" w:hAnsi="Arial" w:cs="Arial"/>
          <w:sz w:val="22"/>
          <w:szCs w:val="22"/>
        </w:rPr>
        <w:t xml:space="preserve">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lastRenderedPageBreak/>
        <w:t>На  Конкурс  представлены  заявки  следующих  участников отбора:</w:t>
      </w:r>
    </w:p>
    <w:p w:rsidR="00527281" w:rsidRPr="002D334E" w:rsidRDefault="00527281" w:rsidP="005272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2D334E">
        <w:rPr>
          <w:rFonts w:ascii="Arial" w:hAnsi="Arial" w:cs="Arial"/>
          <w:sz w:val="22"/>
          <w:szCs w:val="22"/>
        </w:rPr>
        <w:t>Кайгородов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Игорь Васильевич, проект «Услуги бани-бочки, банного чана».</w:t>
      </w:r>
    </w:p>
    <w:p w:rsidR="00527281" w:rsidRPr="002D334E" w:rsidRDefault="00527281" w:rsidP="00527281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2D334E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2D334E">
        <w:rPr>
          <w:rFonts w:ascii="Arial" w:hAnsi="Arial" w:cs="Arial"/>
          <w:sz w:val="22"/>
          <w:szCs w:val="22"/>
        </w:rPr>
        <w:t>р.п</w:t>
      </w:r>
      <w:proofErr w:type="gramStart"/>
      <w:r w:rsidRPr="002D334E">
        <w:rPr>
          <w:rFonts w:ascii="Arial" w:hAnsi="Arial" w:cs="Arial"/>
          <w:sz w:val="22"/>
          <w:szCs w:val="22"/>
        </w:rPr>
        <w:t>.Б</w:t>
      </w:r>
      <w:proofErr w:type="gramEnd"/>
      <w:r w:rsidRPr="002D334E">
        <w:rPr>
          <w:rFonts w:ascii="Arial" w:hAnsi="Arial" w:cs="Arial"/>
          <w:sz w:val="22"/>
          <w:szCs w:val="22"/>
        </w:rPr>
        <w:t>елый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Яр, </w:t>
      </w:r>
      <w:proofErr w:type="spellStart"/>
      <w:r w:rsidRPr="002D334E">
        <w:rPr>
          <w:rFonts w:ascii="Arial" w:hAnsi="Arial" w:cs="Arial"/>
          <w:sz w:val="22"/>
          <w:szCs w:val="22"/>
        </w:rPr>
        <w:t>ул.Свердлова</w:t>
      </w:r>
      <w:proofErr w:type="spellEnd"/>
      <w:r w:rsidRPr="002D334E">
        <w:rPr>
          <w:rFonts w:ascii="Arial" w:hAnsi="Arial" w:cs="Arial"/>
          <w:sz w:val="22"/>
          <w:szCs w:val="22"/>
        </w:rPr>
        <w:t>, д.27;</w:t>
      </w:r>
    </w:p>
    <w:p w:rsidR="00527281" w:rsidRPr="002D334E" w:rsidRDefault="00527281" w:rsidP="0052728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2D334E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527281" w:rsidRPr="002D334E" w:rsidRDefault="00527281" w:rsidP="00527281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D334E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2D334E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2D334E">
        <w:rPr>
          <w:rFonts w:ascii="Arial" w:hAnsi="Arial" w:cs="Arial"/>
          <w:sz w:val="22"/>
          <w:szCs w:val="22"/>
        </w:rPr>
        <w:t>р.п</w:t>
      </w:r>
      <w:proofErr w:type="gramStart"/>
      <w:r w:rsidRPr="002D334E">
        <w:rPr>
          <w:rFonts w:ascii="Arial" w:hAnsi="Arial" w:cs="Arial"/>
          <w:sz w:val="22"/>
          <w:szCs w:val="22"/>
        </w:rPr>
        <w:t>.Б</w:t>
      </w:r>
      <w:proofErr w:type="gramEnd"/>
      <w:r w:rsidRPr="002D334E">
        <w:rPr>
          <w:rFonts w:ascii="Arial" w:hAnsi="Arial" w:cs="Arial"/>
          <w:sz w:val="22"/>
          <w:szCs w:val="22"/>
        </w:rPr>
        <w:t>елый</w:t>
      </w:r>
      <w:proofErr w:type="spellEnd"/>
      <w:r w:rsidRPr="002D334E">
        <w:rPr>
          <w:rFonts w:ascii="Arial" w:hAnsi="Arial" w:cs="Arial"/>
          <w:sz w:val="22"/>
          <w:szCs w:val="22"/>
        </w:rPr>
        <w:t xml:space="preserve"> Яр, ул. Советская, д.23.</w:t>
      </w:r>
    </w:p>
    <w:p w:rsidR="00527281" w:rsidRPr="00342259" w:rsidRDefault="00527281" w:rsidP="00527281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3. </w:t>
      </w:r>
      <w:r w:rsidRPr="00342259">
        <w:rPr>
          <w:rFonts w:ascii="Arial" w:hAnsi="Arial" w:cs="Arial"/>
          <w:sz w:val="22"/>
          <w:szCs w:val="22"/>
        </w:rPr>
        <w:t>Индивидуальный предприниматель Олейник Тимофей Александрович, проект «Техническое обслуживание и ремонт автотранспортных средств. Пункт по ремонту автоэлектр</w:t>
      </w:r>
      <w:r>
        <w:rPr>
          <w:rFonts w:ascii="Arial" w:hAnsi="Arial" w:cs="Arial"/>
          <w:sz w:val="22"/>
          <w:szCs w:val="22"/>
        </w:rPr>
        <w:t>и</w:t>
      </w:r>
      <w:r w:rsidRPr="00342259">
        <w:rPr>
          <w:rFonts w:ascii="Arial" w:hAnsi="Arial" w:cs="Arial"/>
          <w:sz w:val="22"/>
          <w:szCs w:val="22"/>
        </w:rPr>
        <w:t>ки».</w:t>
      </w:r>
    </w:p>
    <w:p w:rsidR="00527281" w:rsidRPr="00342259" w:rsidRDefault="00527281" w:rsidP="00527281">
      <w:p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42259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342259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342259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342259">
        <w:rPr>
          <w:rFonts w:ascii="Arial" w:hAnsi="Arial" w:cs="Arial"/>
          <w:sz w:val="22"/>
          <w:szCs w:val="22"/>
        </w:rPr>
        <w:t>р.п</w:t>
      </w:r>
      <w:proofErr w:type="gramStart"/>
      <w:r w:rsidRPr="00342259">
        <w:rPr>
          <w:rFonts w:ascii="Arial" w:hAnsi="Arial" w:cs="Arial"/>
          <w:sz w:val="22"/>
          <w:szCs w:val="22"/>
        </w:rPr>
        <w:t>.Б</w:t>
      </w:r>
      <w:proofErr w:type="gramEnd"/>
      <w:r w:rsidRPr="00342259">
        <w:rPr>
          <w:rFonts w:ascii="Arial" w:hAnsi="Arial" w:cs="Arial"/>
          <w:sz w:val="22"/>
          <w:szCs w:val="22"/>
        </w:rPr>
        <w:t>елый</w:t>
      </w:r>
      <w:proofErr w:type="spellEnd"/>
      <w:r w:rsidRPr="00342259">
        <w:rPr>
          <w:rFonts w:ascii="Arial" w:hAnsi="Arial" w:cs="Arial"/>
          <w:sz w:val="22"/>
          <w:szCs w:val="22"/>
        </w:rPr>
        <w:t xml:space="preserve"> Яр, ул. Гагарина, д.56, кв.7.</w:t>
      </w:r>
    </w:p>
    <w:p w:rsidR="00393266" w:rsidRDefault="004F24D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</w:t>
      </w:r>
      <w:r w:rsidR="00893939">
        <w:rPr>
          <w:rFonts w:ascii="Arial" w:hAnsi="Arial" w:cs="Arial"/>
          <w:sz w:val="22"/>
          <w:szCs w:val="22"/>
        </w:rPr>
        <w:t xml:space="preserve"> соответствия заявок критериям и требованиям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BC2388" w:rsidRDefault="00BC238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560"/>
        <w:gridCol w:w="1275"/>
        <w:gridCol w:w="1134"/>
      </w:tblGrid>
      <w:tr w:rsidR="001A71A5" w:rsidRPr="00F816F3" w:rsidTr="001A71A5">
        <w:trPr>
          <w:trHeight w:val="1757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A5" w:rsidRPr="008F2D96" w:rsidRDefault="001A71A5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1A71A5" w:rsidRPr="008F2D96" w:rsidRDefault="001A71A5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 w:rsidR="00C65756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8F2D96">
              <w:rPr>
                <w:rFonts w:ascii="Arial" w:hAnsi="Arial" w:cs="Arial"/>
                <w:b/>
                <w:sz w:val="20"/>
                <w:szCs w:val="20"/>
              </w:rPr>
              <w:t>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A5" w:rsidRDefault="001A71A5" w:rsidP="00BD55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1A71A5" w:rsidRDefault="001A71A5" w:rsidP="00BD5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И.В.</w:t>
            </w:r>
          </w:p>
          <w:p w:rsidR="001A71A5" w:rsidRPr="008F2D96" w:rsidRDefault="001A71A5" w:rsidP="00C567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A5" w:rsidRPr="008F2D96" w:rsidRDefault="001A71A5" w:rsidP="00BD5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1A71A5" w:rsidRPr="008F2D96" w:rsidRDefault="001A71A5" w:rsidP="001A71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Default="001A71A5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A71A5" w:rsidRDefault="001A71A5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ИП Олейников Т.А.</w:t>
            </w:r>
          </w:p>
          <w:p w:rsidR="001A71A5" w:rsidRPr="008F2D96" w:rsidRDefault="001A71A5" w:rsidP="001A71A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71A5" w:rsidRPr="00F816F3" w:rsidTr="001A71A5">
        <w:trPr>
          <w:trHeight w:val="10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A5" w:rsidRPr="005C7193" w:rsidRDefault="001A71A5" w:rsidP="001A71A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A5" w:rsidRPr="005C7193" w:rsidRDefault="001A71A5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A5" w:rsidRPr="005C7193" w:rsidRDefault="001A71A5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Pr="005C7193" w:rsidRDefault="00BC2388" w:rsidP="001A71A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281" w:rsidRPr="00F816F3" w:rsidTr="00BC2388">
        <w:trPr>
          <w:trHeight w:val="8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5C7193" w:rsidRDefault="00527281" w:rsidP="00527281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2. На дату подачи заявления о предоставлении  поддержки действуют </w:t>
            </w:r>
            <w:r w:rsidRPr="00527281">
              <w:rPr>
                <w:rFonts w:ascii="Arial" w:hAnsi="Arial" w:cs="Arial"/>
                <w:b/>
                <w:sz w:val="20"/>
                <w:szCs w:val="20"/>
              </w:rPr>
              <w:t>менее двух лет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281" w:rsidRPr="00F816F3" w:rsidTr="00BC2388">
        <w:trPr>
          <w:trHeight w:val="6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5C7193" w:rsidRDefault="00527281" w:rsidP="00C567A0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281" w:rsidRPr="00F816F3" w:rsidTr="00BC2388">
        <w:trPr>
          <w:trHeight w:val="14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5C7193" w:rsidRDefault="00527281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281">
              <w:rPr>
                <w:rFonts w:ascii="Arial" w:hAnsi="Arial" w:cs="Arial"/>
                <w:sz w:val="16"/>
                <w:szCs w:val="16"/>
              </w:rPr>
              <w:t>Имеется задолженность в сумме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281">
              <w:rPr>
                <w:rFonts w:ascii="Arial" w:hAnsi="Arial" w:cs="Arial"/>
                <w:sz w:val="16"/>
                <w:szCs w:val="16"/>
              </w:rPr>
              <w:t>3076,54</w:t>
            </w:r>
          </w:p>
          <w:p w:rsidR="00527281" w:rsidRPr="005C7193" w:rsidRDefault="00527281" w:rsidP="0052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281" w:rsidRPr="00F816F3" w:rsidTr="00BC2388">
        <w:trPr>
          <w:trHeight w:val="1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5C7193" w:rsidRDefault="00527281" w:rsidP="00BC2388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 xml:space="preserve">Заявляющие по предоставленному </w:t>
            </w:r>
            <w:r w:rsidRPr="00BC2388">
              <w:rPr>
                <w:rFonts w:ascii="Arial" w:hAnsi="Arial" w:cs="Arial"/>
                <w:sz w:val="20"/>
                <w:szCs w:val="20"/>
              </w:rPr>
              <w:t xml:space="preserve">предпринимательскому проекту </w:t>
            </w:r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      </w:r>
            <w:proofErr w:type="spellStart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281" w:rsidRPr="00F816F3" w:rsidTr="00BC2388">
        <w:trPr>
          <w:trHeight w:val="1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5C7193" w:rsidRDefault="00527281" w:rsidP="00C567A0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27281" w:rsidRPr="00F816F3" w:rsidTr="001A71A5">
        <w:trPr>
          <w:trHeight w:val="11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5C7193" w:rsidRDefault="00527281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lastRenderedPageBreak/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5C71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C7193" w:rsidRDefault="00527281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1A71A5" w:rsidRPr="00F816F3" w:rsidTr="001A71A5">
        <w:trPr>
          <w:trHeight w:val="10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5" w:rsidRPr="005C7193" w:rsidRDefault="001A71A5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8. Осуществляют деятельность в сфере производства товаров</w:t>
            </w:r>
          </w:p>
          <w:p w:rsidR="001A71A5" w:rsidRPr="005C7193" w:rsidRDefault="001A71A5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Pr="00527281" w:rsidRDefault="001A71A5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71A5" w:rsidRPr="00527281" w:rsidRDefault="001A71A5" w:rsidP="0052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27281">
              <w:rPr>
                <w:rFonts w:ascii="Arial" w:hAnsi="Arial" w:cs="Arial"/>
                <w:sz w:val="22"/>
                <w:szCs w:val="22"/>
              </w:rPr>
              <w:t>96.04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раздел </w:t>
            </w:r>
            <w:r w:rsidR="00527281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5272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Pr="00527281" w:rsidRDefault="001A71A5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1A71A5" w:rsidRPr="005C7193" w:rsidRDefault="001A71A5" w:rsidP="0052728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27281">
              <w:rPr>
                <w:rFonts w:ascii="Arial" w:hAnsi="Arial" w:cs="Arial"/>
                <w:sz w:val="22"/>
                <w:szCs w:val="22"/>
                <w:lang w:val="en-US"/>
              </w:rPr>
              <w:t>49.41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раздел </w:t>
            </w:r>
            <w:r w:rsidR="00527281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5272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527281" w:rsidRDefault="00527281" w:rsidP="0052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1A71A5" w:rsidRPr="005C7193" w:rsidRDefault="00527281" w:rsidP="00527281">
            <w:pPr>
              <w:ind w:left="-108" w:righ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 w:rsidRPr="0052728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раздел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5272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A71A5" w:rsidRPr="00D4411D" w:rsidTr="001A71A5">
        <w:trPr>
          <w:trHeight w:val="114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A5" w:rsidRPr="005C7193" w:rsidRDefault="001A71A5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Pr="005C7193" w:rsidRDefault="001A71A5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Pr="005C7193" w:rsidRDefault="001A71A5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A5" w:rsidRPr="005C7193" w:rsidRDefault="00BC2388" w:rsidP="001A71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BD5597" w:rsidRPr="00F816F3" w:rsidRDefault="00BD5597" w:rsidP="00BD5597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Перечень документов, предоставляемых в составе заявки</w:t>
      </w:r>
    </w:p>
    <w:p w:rsidR="00BD5597" w:rsidRPr="00F816F3" w:rsidRDefault="00BD5597" w:rsidP="00BD5597">
      <w:pPr>
        <w:ind w:left="7080"/>
        <w:jc w:val="right"/>
        <w:rPr>
          <w:sz w:val="22"/>
          <w:szCs w:val="22"/>
        </w:rPr>
      </w:pPr>
      <w:r w:rsidRPr="00F816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560"/>
        <w:gridCol w:w="1701"/>
        <w:gridCol w:w="1275"/>
      </w:tblGrid>
      <w:tr w:rsidR="00BC2388" w:rsidRPr="00F816F3" w:rsidTr="00BC2388">
        <w:trPr>
          <w:trHeight w:val="1109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8" w:rsidRPr="00BD5597" w:rsidRDefault="00BC2388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97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88" w:rsidRDefault="00BC2388" w:rsidP="00FC0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BC2388" w:rsidRDefault="00BC2388" w:rsidP="00FC0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И.В.</w:t>
            </w:r>
          </w:p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88" w:rsidRDefault="00BC2388" w:rsidP="00FC03F6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C2388" w:rsidRDefault="00BC2388" w:rsidP="00BC2388">
            <w:pPr>
              <w:spacing w:after="200" w:line="276" w:lineRule="auto"/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ИП Олейников Т.А.</w:t>
            </w:r>
          </w:p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27281" w:rsidRPr="00F816F3" w:rsidTr="00FC03F6">
        <w:trPr>
          <w:trHeight w:val="3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BD5597" w:rsidRDefault="00527281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81" w:rsidRPr="00BD5597" w:rsidRDefault="00527281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BD5597" w:rsidRDefault="00527281" w:rsidP="00461A40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14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BD5597" w:rsidRDefault="00527281" w:rsidP="00F519AE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D5597">
              <w:rPr>
                <w:rFonts w:ascii="Arial" w:hAnsi="Arial" w:cs="Arial"/>
                <w:sz w:val="20"/>
                <w:szCs w:val="20"/>
              </w:rPr>
              <w:t>правка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отсутствии неисполненной обязанности по уплате </w:t>
            </w:r>
            <w:r w:rsidRPr="00BD5597">
              <w:rPr>
                <w:rFonts w:ascii="Arial" w:hAnsi="Arial" w:cs="Arial"/>
                <w:sz w:val="20"/>
                <w:szCs w:val="20"/>
              </w:rPr>
              <w:t>налогов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сборов, страховых взносов, пеней, штрафов, процентов подлежащих уплате в соответствии законодательством 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BD5597" w:rsidRDefault="00527281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удостоверяющие личность (для физического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4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81" w:rsidRPr="00BD5597" w:rsidRDefault="00527281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Бизнес-план реализации предпринимательского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461A40" w:rsidRDefault="00527281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1A40">
              <w:rPr>
                <w:rFonts w:ascii="Arial" w:hAnsi="Arial" w:cs="Arial"/>
                <w:sz w:val="20"/>
                <w:szCs w:val="20"/>
              </w:rPr>
              <w:t>. Смета расходов,  на обеспечение которых предоставляется субсидия (приложение  №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5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461A40" w:rsidRDefault="00527281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1A40">
              <w:rPr>
                <w:rFonts w:ascii="Arial" w:hAnsi="Arial" w:cs="Arial"/>
                <w:sz w:val="20"/>
                <w:szCs w:val="20"/>
              </w:rPr>
              <w:t>. Основные финансово-экономические показатели предпринимательского проекта (приложение  № 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6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501B84" w:rsidRDefault="00527281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>8. Копии документов, подтверждающих  фактическое вложение собственных сре</w:t>
            </w:r>
            <w:proofErr w:type="gramStart"/>
            <w:r w:rsidRPr="00501B84">
              <w:rPr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501B84">
              <w:rPr>
                <w:rFonts w:ascii="Arial" w:hAnsi="Arial" w:cs="Arial"/>
                <w:sz w:val="20"/>
                <w:szCs w:val="20"/>
              </w:rPr>
              <w:t>еализацию предпринимательского проекта,  заверенные руководителем организации,  индивидуальным предпринимателем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1" w:rsidRPr="00BD5597" w:rsidRDefault="00527281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C1" w:rsidRDefault="00527281" w:rsidP="00E877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877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7281" w:rsidRPr="00E877C1" w:rsidRDefault="00E877C1" w:rsidP="00E877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(счет на оплату)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376C33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527281" w:rsidRPr="00F816F3" w:rsidTr="00FC03F6">
        <w:trPr>
          <w:trHeight w:val="6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501B84" w:rsidRDefault="00527281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1B84">
              <w:rPr>
                <w:rFonts w:ascii="Arial" w:hAnsi="Arial" w:cs="Arial"/>
                <w:sz w:val="20"/>
                <w:szCs w:val="20"/>
              </w:rPr>
              <w:t xml:space="preserve">. Копии документов, подтверждающих уровень оплаты труда  наемных работников на момент подачи заявки на участие  в Конкурсе, заверенные руководителем организации,  индивидуальным предпринимателем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Pr="00E877C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281" w:rsidRPr="00E877C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281" w:rsidRDefault="00527281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27281" w:rsidRDefault="00527281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BD5597" w:rsidRDefault="00BD5597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Default="009A75F4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Заявка</w:t>
      </w:r>
      <w:r w:rsidR="00D82D62">
        <w:rPr>
          <w:rFonts w:ascii="Arial" w:hAnsi="Arial" w:cs="Arial"/>
          <w:b/>
          <w:sz w:val="22"/>
          <w:szCs w:val="22"/>
        </w:rPr>
        <w:t>: ИП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82D62" w:rsidRPr="00342259">
        <w:rPr>
          <w:rFonts w:ascii="Arial" w:hAnsi="Arial" w:cs="Arial"/>
          <w:b/>
          <w:sz w:val="22"/>
          <w:szCs w:val="22"/>
        </w:rPr>
        <w:t>Кайгородов</w:t>
      </w:r>
      <w:proofErr w:type="spellEnd"/>
      <w:r w:rsidR="00D82D62" w:rsidRPr="00342259">
        <w:rPr>
          <w:rFonts w:ascii="Arial" w:hAnsi="Arial" w:cs="Arial"/>
          <w:b/>
          <w:sz w:val="22"/>
          <w:szCs w:val="22"/>
        </w:rPr>
        <w:t xml:space="preserve"> И</w:t>
      </w:r>
      <w:r w:rsidR="00D82D62">
        <w:rPr>
          <w:rFonts w:ascii="Arial" w:hAnsi="Arial" w:cs="Arial"/>
          <w:b/>
          <w:sz w:val="22"/>
          <w:szCs w:val="22"/>
        </w:rPr>
        <w:t>.</w:t>
      </w:r>
      <w:r w:rsidR="00D82D62" w:rsidRPr="00342259">
        <w:rPr>
          <w:rFonts w:ascii="Arial" w:hAnsi="Arial" w:cs="Arial"/>
          <w:b/>
          <w:sz w:val="22"/>
          <w:szCs w:val="22"/>
        </w:rPr>
        <w:t>В</w:t>
      </w:r>
      <w:r w:rsidR="00D82D62">
        <w:rPr>
          <w:rFonts w:ascii="Arial" w:hAnsi="Arial" w:cs="Arial"/>
          <w:b/>
          <w:sz w:val="22"/>
          <w:szCs w:val="22"/>
        </w:rPr>
        <w:t>.</w:t>
      </w:r>
      <w:r w:rsidR="00D82D62" w:rsidRPr="00342259">
        <w:rPr>
          <w:rFonts w:ascii="Arial" w:hAnsi="Arial" w:cs="Arial"/>
          <w:sz w:val="22"/>
          <w:szCs w:val="22"/>
        </w:rPr>
        <w:t>, проект «Услуги бани-бочки, банного чана»</w:t>
      </w:r>
      <w:r w:rsidR="00D82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признается надлежащей.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D82D62"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Заявка</w:t>
      </w:r>
      <w:r w:rsidRPr="009F6BD6">
        <w:rPr>
          <w:rFonts w:ascii="Arial" w:hAnsi="Arial" w:cs="Arial"/>
          <w:sz w:val="22"/>
          <w:szCs w:val="22"/>
        </w:rPr>
        <w:t>:</w:t>
      </w:r>
      <w:r w:rsidR="00D82D62">
        <w:rPr>
          <w:rFonts w:ascii="Arial" w:hAnsi="Arial" w:cs="Arial"/>
          <w:sz w:val="22"/>
          <w:szCs w:val="22"/>
        </w:rPr>
        <w:t xml:space="preserve"> </w:t>
      </w:r>
      <w:r w:rsidR="00D82D62" w:rsidRPr="00D82D62">
        <w:rPr>
          <w:rFonts w:ascii="Arial" w:hAnsi="Arial" w:cs="Arial"/>
          <w:b/>
          <w:sz w:val="22"/>
          <w:szCs w:val="22"/>
        </w:rPr>
        <w:t>ИП</w:t>
      </w:r>
      <w:r w:rsidRPr="009F6B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D62" w:rsidRPr="0034225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D82D62" w:rsidRPr="00342259">
        <w:rPr>
          <w:rFonts w:ascii="Arial" w:hAnsi="Arial" w:cs="Arial"/>
          <w:b/>
          <w:sz w:val="22"/>
          <w:szCs w:val="22"/>
        </w:rPr>
        <w:t xml:space="preserve"> В</w:t>
      </w:r>
      <w:r w:rsidR="00D82D62">
        <w:rPr>
          <w:rFonts w:ascii="Arial" w:hAnsi="Arial" w:cs="Arial"/>
          <w:b/>
          <w:sz w:val="22"/>
          <w:szCs w:val="22"/>
        </w:rPr>
        <w:t>.</w:t>
      </w:r>
      <w:r w:rsidR="00D82D62" w:rsidRPr="00342259">
        <w:rPr>
          <w:rFonts w:ascii="Arial" w:hAnsi="Arial" w:cs="Arial"/>
          <w:b/>
          <w:sz w:val="22"/>
          <w:szCs w:val="22"/>
        </w:rPr>
        <w:t>С</w:t>
      </w:r>
      <w:r w:rsidR="00D82D62">
        <w:rPr>
          <w:rFonts w:ascii="Arial" w:hAnsi="Arial" w:cs="Arial"/>
          <w:b/>
          <w:sz w:val="22"/>
          <w:szCs w:val="22"/>
        </w:rPr>
        <w:t>.</w:t>
      </w:r>
      <w:r w:rsidR="00D82D62" w:rsidRPr="002D334E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 w:rsidR="00D82D62">
        <w:rPr>
          <w:rFonts w:ascii="Arial" w:hAnsi="Arial" w:cs="Arial"/>
          <w:sz w:val="22"/>
          <w:szCs w:val="22"/>
        </w:rPr>
        <w:t xml:space="preserve"> </w:t>
      </w:r>
      <w:r w:rsidR="00D82D62" w:rsidRPr="00342259">
        <w:rPr>
          <w:rFonts w:ascii="Arial" w:hAnsi="Arial" w:cs="Arial"/>
          <w:sz w:val="22"/>
          <w:szCs w:val="22"/>
        </w:rPr>
        <w:t xml:space="preserve"> </w:t>
      </w:r>
      <w:r w:rsidR="008150C5">
        <w:rPr>
          <w:rFonts w:ascii="Arial" w:hAnsi="Arial" w:cs="Arial"/>
          <w:sz w:val="22"/>
          <w:szCs w:val="22"/>
        </w:rPr>
        <w:t>признается надлежащей</w:t>
      </w:r>
      <w:r w:rsidRPr="009F6BD6">
        <w:rPr>
          <w:rFonts w:ascii="Arial" w:hAnsi="Arial" w:cs="Arial"/>
          <w:sz w:val="22"/>
          <w:szCs w:val="22"/>
        </w:rPr>
        <w:t xml:space="preserve">. 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D82D62"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/ «ПРОТИВ» - 0. Принято единогласно.</w:t>
      </w:r>
    </w:p>
    <w:p w:rsidR="00D71D08" w:rsidRDefault="00D71D08" w:rsidP="000B6C69">
      <w:pPr>
        <w:ind w:left="360"/>
        <w:jc w:val="both"/>
        <w:rPr>
          <w:b/>
          <w:bCs/>
        </w:rPr>
      </w:pPr>
    </w:p>
    <w:p w:rsidR="00D82D62" w:rsidRDefault="00D82D62" w:rsidP="00D82D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Заявка</w:t>
      </w:r>
      <w:r w:rsidRPr="009F6BD6">
        <w:rPr>
          <w:rFonts w:ascii="Arial" w:hAnsi="Arial" w:cs="Arial"/>
          <w:sz w:val="22"/>
          <w:szCs w:val="22"/>
        </w:rPr>
        <w:t xml:space="preserve">: </w:t>
      </w:r>
      <w:r w:rsidRPr="00D82D62">
        <w:rPr>
          <w:rFonts w:ascii="Arial" w:hAnsi="Arial" w:cs="Arial"/>
          <w:b/>
          <w:sz w:val="22"/>
          <w:szCs w:val="22"/>
        </w:rPr>
        <w:t xml:space="preserve">ИП </w:t>
      </w:r>
      <w:r w:rsidRPr="00F04BF3">
        <w:rPr>
          <w:rFonts w:ascii="Arial" w:hAnsi="Arial" w:cs="Arial"/>
          <w:b/>
          <w:sz w:val="22"/>
          <w:szCs w:val="22"/>
        </w:rPr>
        <w:t>Олейник Т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Pr="00F04BF3">
        <w:rPr>
          <w:rFonts w:ascii="Arial" w:hAnsi="Arial" w:cs="Arial"/>
          <w:b/>
          <w:sz w:val="22"/>
          <w:szCs w:val="22"/>
        </w:rPr>
        <w:t>А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Pr="00342259">
        <w:rPr>
          <w:rFonts w:ascii="Arial" w:hAnsi="Arial" w:cs="Arial"/>
          <w:sz w:val="22"/>
          <w:szCs w:val="22"/>
        </w:rPr>
        <w:t>, проект «Техническое обслуживание и ремонт автотранспортных средств. Пункт по ремонту автоэлектр</w:t>
      </w:r>
      <w:r>
        <w:rPr>
          <w:rFonts w:ascii="Arial" w:hAnsi="Arial" w:cs="Arial"/>
          <w:sz w:val="22"/>
          <w:szCs w:val="22"/>
        </w:rPr>
        <w:t>и</w:t>
      </w:r>
      <w:r w:rsidRPr="00342259">
        <w:rPr>
          <w:rFonts w:ascii="Arial" w:hAnsi="Arial" w:cs="Arial"/>
          <w:sz w:val="22"/>
          <w:szCs w:val="22"/>
        </w:rPr>
        <w:t>ки»</w:t>
      </w:r>
      <w:r w:rsidR="00FC03F6">
        <w:rPr>
          <w:rFonts w:ascii="Arial" w:hAnsi="Arial" w:cs="Arial"/>
          <w:sz w:val="22"/>
          <w:szCs w:val="22"/>
        </w:rPr>
        <w:t xml:space="preserve">, имеется задолженность по налогам в размере </w:t>
      </w:r>
      <w:r w:rsidR="00FC03F6" w:rsidRPr="00FC03F6">
        <w:rPr>
          <w:rFonts w:ascii="Arial" w:hAnsi="Arial" w:cs="Arial"/>
          <w:sz w:val="22"/>
          <w:szCs w:val="22"/>
        </w:rPr>
        <w:t>3076,54</w:t>
      </w:r>
      <w:r w:rsidR="00FC03F6">
        <w:rPr>
          <w:rFonts w:ascii="Arial" w:hAnsi="Arial" w:cs="Arial"/>
          <w:sz w:val="22"/>
          <w:szCs w:val="22"/>
        </w:rPr>
        <w:t xml:space="preserve"> руб. в соответствии с постановлением Правительства РФ от 05.04.2022 №590 внесены изменения в постановление Правительства №1492 от 18.09.2020 о том, что в 2022г </w:t>
      </w:r>
      <w:r w:rsidR="00FC03F6" w:rsidRPr="00FC03F6">
        <w:rPr>
          <w:rFonts w:ascii="Arial" w:hAnsi="Arial" w:cs="Arial"/>
          <w:sz w:val="22"/>
          <w:szCs w:val="22"/>
        </w:rPr>
        <w:t>допускается наличие задолженности по уплате обязательных платежей не более 300 тыс. рублей.</w:t>
      </w:r>
      <w:r w:rsidR="00FC03F6" w:rsidRPr="00FC03F6">
        <w:t xml:space="preserve"> </w:t>
      </w:r>
      <w:r w:rsidRPr="009F6BD6">
        <w:rPr>
          <w:rFonts w:ascii="Arial" w:hAnsi="Arial" w:cs="Arial"/>
          <w:sz w:val="22"/>
          <w:szCs w:val="22"/>
        </w:rPr>
        <w:t xml:space="preserve"> </w:t>
      </w:r>
    </w:p>
    <w:p w:rsidR="00D82D62" w:rsidRDefault="00D82D62" w:rsidP="00D82D62">
      <w:pPr>
        <w:ind w:left="66"/>
        <w:rPr>
          <w:rFonts w:ascii="Arial" w:hAnsi="Arial" w:cs="Arial"/>
          <w:sz w:val="22"/>
          <w:szCs w:val="22"/>
        </w:rPr>
      </w:pPr>
    </w:p>
    <w:p w:rsidR="00D82D62" w:rsidRDefault="00D82D62" w:rsidP="00D82D62">
      <w:pPr>
        <w:ind w:left="360"/>
        <w:jc w:val="both"/>
        <w:rPr>
          <w:b/>
          <w:bCs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/ «ПРОТИВ» - 0. Принято единогласно</w:t>
      </w:r>
    </w:p>
    <w:p w:rsidR="00FC03F6" w:rsidRDefault="00FC03F6" w:rsidP="004F24D8">
      <w:pPr>
        <w:jc w:val="both"/>
        <w:rPr>
          <w:b/>
          <w:bCs/>
        </w:rPr>
      </w:pPr>
    </w:p>
    <w:p w:rsidR="000B6C69" w:rsidRPr="000B6C69" w:rsidRDefault="000B6C69" w:rsidP="004F24D8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 w:rsidR="004F24D8">
        <w:rPr>
          <w:b/>
          <w:bCs/>
        </w:rPr>
        <w:t xml:space="preserve"> ПОВЕСТКИ:</w:t>
      </w:r>
    </w:p>
    <w:p w:rsidR="002675D0" w:rsidRDefault="002675D0" w:rsidP="004F24D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684CA9" w:rsidRDefault="00684CA9" w:rsidP="00684CA9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167F96" w:rsidRDefault="00167F96" w:rsidP="00684CA9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684CA9" w:rsidRDefault="00684CA9" w:rsidP="00684CA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t>Допустить</w:t>
      </w:r>
      <w:r>
        <w:rPr>
          <w:rFonts w:ascii="Arial" w:hAnsi="Arial" w:cs="Arial"/>
          <w:b/>
          <w:sz w:val="22"/>
          <w:szCs w:val="22"/>
        </w:rPr>
        <w:t xml:space="preserve"> к участию в конкурсе заявк</w:t>
      </w:r>
      <w:r w:rsidR="00C97441">
        <w:rPr>
          <w:rFonts w:ascii="Arial" w:hAnsi="Arial" w:cs="Arial"/>
          <w:b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:</w:t>
      </w:r>
    </w:p>
    <w:p w:rsidR="00FC03F6" w:rsidRDefault="00236A5A" w:rsidP="00684CA9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FC03F6">
        <w:rPr>
          <w:rFonts w:ascii="Arial" w:hAnsi="Arial" w:cs="Arial"/>
          <w:sz w:val="22"/>
          <w:szCs w:val="22"/>
        </w:rPr>
        <w:t xml:space="preserve"> </w:t>
      </w:r>
      <w:r w:rsidR="00FC03F6" w:rsidRPr="0034225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="00FC03F6" w:rsidRPr="00342259">
        <w:rPr>
          <w:rFonts w:ascii="Arial" w:hAnsi="Arial" w:cs="Arial"/>
          <w:b/>
          <w:sz w:val="22"/>
          <w:szCs w:val="22"/>
        </w:rPr>
        <w:t>Кайгородов</w:t>
      </w:r>
      <w:proofErr w:type="spellEnd"/>
      <w:r w:rsidR="00FC03F6" w:rsidRPr="00342259">
        <w:rPr>
          <w:rFonts w:ascii="Arial" w:hAnsi="Arial" w:cs="Arial"/>
          <w:b/>
          <w:sz w:val="22"/>
          <w:szCs w:val="22"/>
        </w:rPr>
        <w:t xml:space="preserve"> Игорь Васильевич</w:t>
      </w:r>
      <w:r w:rsidR="00FC03F6" w:rsidRPr="00342259">
        <w:rPr>
          <w:rFonts w:ascii="Arial" w:hAnsi="Arial" w:cs="Arial"/>
          <w:sz w:val="22"/>
          <w:szCs w:val="22"/>
        </w:rPr>
        <w:t>, проект «Услуги бани-бочки, банного чана»</w:t>
      </w:r>
      <w:r w:rsidR="00FC03F6">
        <w:rPr>
          <w:rFonts w:ascii="Arial" w:hAnsi="Arial" w:cs="Arial"/>
          <w:sz w:val="22"/>
          <w:szCs w:val="22"/>
        </w:rPr>
        <w:t>.</w:t>
      </w:r>
      <w:r w:rsidR="00FC03F6" w:rsidRPr="00342259">
        <w:rPr>
          <w:rFonts w:ascii="Arial" w:hAnsi="Arial" w:cs="Arial"/>
          <w:sz w:val="22"/>
          <w:szCs w:val="22"/>
        </w:rPr>
        <w:t xml:space="preserve"> </w:t>
      </w:r>
    </w:p>
    <w:p w:rsidR="00FC03F6" w:rsidRPr="00FC03F6" w:rsidRDefault="00FC03F6" w:rsidP="00FC03F6">
      <w:pPr>
        <w:pStyle w:val="a7"/>
        <w:numPr>
          <w:ilvl w:val="0"/>
          <w:numId w:val="5"/>
        </w:numPr>
        <w:ind w:left="0" w:firstLine="567"/>
        <w:rPr>
          <w:rFonts w:ascii="Arial" w:hAnsi="Arial" w:cs="Arial"/>
          <w:b/>
        </w:rPr>
      </w:pPr>
      <w:r w:rsidRPr="00342259">
        <w:rPr>
          <w:rFonts w:ascii="Arial" w:hAnsi="Arial" w:cs="Arial"/>
          <w:b/>
        </w:rPr>
        <w:t xml:space="preserve">Индивидуальный предприниматель </w:t>
      </w:r>
      <w:proofErr w:type="spellStart"/>
      <w:r w:rsidRPr="00342259">
        <w:rPr>
          <w:rFonts w:ascii="Arial" w:hAnsi="Arial" w:cs="Arial"/>
          <w:b/>
        </w:rPr>
        <w:t>Кайгородова</w:t>
      </w:r>
      <w:proofErr w:type="spellEnd"/>
      <w:r w:rsidRPr="00342259">
        <w:rPr>
          <w:rFonts w:ascii="Arial" w:hAnsi="Arial" w:cs="Arial"/>
          <w:b/>
        </w:rPr>
        <w:t xml:space="preserve"> Вероника Сергеевна</w:t>
      </w:r>
      <w:r w:rsidRPr="002D334E">
        <w:rPr>
          <w:rFonts w:ascii="Arial" w:hAnsi="Arial" w:cs="Arial"/>
        </w:rPr>
        <w:t>, проект «Оказание услуг спецтехникой (ассенизаторский автомобиль)»</w:t>
      </w:r>
      <w:r>
        <w:rPr>
          <w:rFonts w:ascii="Arial" w:hAnsi="Arial" w:cs="Arial"/>
        </w:rPr>
        <w:t>.</w:t>
      </w:r>
    </w:p>
    <w:p w:rsidR="00FC03F6" w:rsidRPr="00FC03F6" w:rsidRDefault="00FC03F6" w:rsidP="00FC03F6">
      <w:pPr>
        <w:pStyle w:val="a7"/>
        <w:numPr>
          <w:ilvl w:val="0"/>
          <w:numId w:val="5"/>
        </w:numPr>
        <w:ind w:left="0" w:firstLine="567"/>
        <w:rPr>
          <w:rFonts w:ascii="Arial" w:hAnsi="Arial" w:cs="Arial"/>
          <w:b/>
        </w:rPr>
      </w:pPr>
      <w:r w:rsidRPr="00342259">
        <w:rPr>
          <w:rFonts w:ascii="Arial" w:hAnsi="Arial" w:cs="Arial"/>
          <w:b/>
        </w:rPr>
        <w:t xml:space="preserve">Индивидуальный предприниматель </w:t>
      </w:r>
      <w:r w:rsidRPr="00F04BF3">
        <w:rPr>
          <w:rFonts w:ascii="Arial" w:hAnsi="Arial" w:cs="Arial"/>
          <w:b/>
        </w:rPr>
        <w:t>Олейник Тимофей Александрович</w:t>
      </w:r>
      <w:r w:rsidRPr="00342259">
        <w:rPr>
          <w:rFonts w:ascii="Arial" w:hAnsi="Arial" w:cs="Arial"/>
        </w:rPr>
        <w:t>, проект «Техническое обслуживание и ремонт автотранспортных средств. Пункт по ремонту автоэлектр</w:t>
      </w:r>
      <w:r>
        <w:rPr>
          <w:rFonts w:ascii="Arial" w:hAnsi="Arial" w:cs="Arial"/>
        </w:rPr>
        <w:t>и</w:t>
      </w:r>
      <w:r w:rsidRPr="00342259">
        <w:rPr>
          <w:rFonts w:ascii="Arial" w:hAnsi="Arial" w:cs="Arial"/>
        </w:rPr>
        <w:t>ки»</w:t>
      </w:r>
      <w:r>
        <w:rPr>
          <w:rFonts w:ascii="Arial" w:hAnsi="Arial" w:cs="Arial"/>
        </w:rPr>
        <w:t>.</w:t>
      </w:r>
    </w:p>
    <w:p w:rsidR="00684CA9" w:rsidRDefault="00FC03F6" w:rsidP="00FC03F6">
      <w:pPr>
        <w:pStyle w:val="a7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42259">
        <w:rPr>
          <w:rFonts w:ascii="Arial" w:hAnsi="Arial" w:cs="Arial"/>
        </w:rPr>
        <w:t xml:space="preserve"> </w:t>
      </w:r>
    </w:p>
    <w:p w:rsidR="00C91D17" w:rsidRPr="00DF5C40" w:rsidRDefault="00C91D17" w:rsidP="00C91D17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C91D17" w:rsidRDefault="00C91D17" w:rsidP="00C91D17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FC03F6" w:rsidRDefault="00684CA9" w:rsidP="00FC03F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684CA9" w:rsidRDefault="00684CA9" w:rsidP="00FC03F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684CA9">
        <w:rPr>
          <w:rFonts w:ascii="Arial" w:hAnsi="Arial" w:cs="Arial"/>
          <w:b/>
          <w:sz w:val="22"/>
          <w:szCs w:val="22"/>
        </w:rPr>
        <w:t>:</w:t>
      </w:r>
      <w:r w:rsidRPr="009F6BD6">
        <w:rPr>
          <w:rFonts w:ascii="Arial" w:hAnsi="Arial" w:cs="Arial"/>
          <w:sz w:val="22"/>
          <w:szCs w:val="22"/>
        </w:rPr>
        <w:t xml:space="preserve"> </w:t>
      </w:r>
      <w:r w:rsidR="00FC03F6">
        <w:rPr>
          <w:rFonts w:ascii="Arial" w:hAnsi="Arial" w:cs="Arial"/>
          <w:b/>
          <w:sz w:val="22"/>
          <w:szCs w:val="22"/>
        </w:rPr>
        <w:t xml:space="preserve">ИП </w:t>
      </w:r>
      <w:proofErr w:type="spellStart"/>
      <w:r w:rsidR="00FC03F6" w:rsidRPr="00342259">
        <w:rPr>
          <w:rFonts w:ascii="Arial" w:hAnsi="Arial" w:cs="Arial"/>
          <w:b/>
          <w:sz w:val="22"/>
          <w:szCs w:val="22"/>
        </w:rPr>
        <w:t>Кайгородов</w:t>
      </w:r>
      <w:proofErr w:type="spellEnd"/>
      <w:r w:rsidR="00FC03F6" w:rsidRPr="00342259">
        <w:rPr>
          <w:rFonts w:ascii="Arial" w:hAnsi="Arial" w:cs="Arial"/>
          <w:b/>
          <w:sz w:val="22"/>
          <w:szCs w:val="22"/>
        </w:rPr>
        <w:t xml:space="preserve"> И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="00FC03F6" w:rsidRPr="00342259">
        <w:rPr>
          <w:rFonts w:ascii="Arial" w:hAnsi="Arial" w:cs="Arial"/>
          <w:b/>
          <w:sz w:val="22"/>
          <w:szCs w:val="22"/>
        </w:rPr>
        <w:t>В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="00FC03F6" w:rsidRPr="00342259">
        <w:rPr>
          <w:rFonts w:ascii="Arial" w:hAnsi="Arial" w:cs="Arial"/>
          <w:sz w:val="22"/>
          <w:szCs w:val="22"/>
        </w:rPr>
        <w:t>, проект «Услуги бани-бочки, банного чана»</w:t>
      </w:r>
    </w:p>
    <w:p w:rsidR="00FC03F6" w:rsidRDefault="00FC03F6" w:rsidP="00FC03F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84CA9" w:rsidRDefault="00684CA9" w:rsidP="00684CA9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lastRenderedPageBreak/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84CA9" w:rsidRDefault="00684CA9" w:rsidP="009A75F4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F24D8" w:rsidRDefault="00684CA9" w:rsidP="009A75F4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="00C91D17">
        <w:rPr>
          <w:rFonts w:ascii="Arial" w:hAnsi="Arial" w:cs="Arial"/>
          <w:b/>
          <w:sz w:val="22"/>
          <w:szCs w:val="22"/>
        </w:rPr>
        <w:t>:</w:t>
      </w:r>
      <w:r w:rsidR="00C91D17">
        <w:rPr>
          <w:rFonts w:ascii="Arial" w:hAnsi="Arial" w:cs="Arial"/>
          <w:sz w:val="22"/>
          <w:szCs w:val="22"/>
        </w:rPr>
        <w:t xml:space="preserve"> </w:t>
      </w:r>
      <w:r w:rsidR="00FC03F6" w:rsidRPr="00D82D62">
        <w:rPr>
          <w:rFonts w:ascii="Arial" w:hAnsi="Arial" w:cs="Arial"/>
          <w:b/>
          <w:sz w:val="22"/>
          <w:szCs w:val="22"/>
        </w:rPr>
        <w:t>ИП</w:t>
      </w:r>
      <w:r w:rsidR="00FC03F6" w:rsidRPr="009F6B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03F6" w:rsidRPr="0034225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FC03F6" w:rsidRPr="00342259">
        <w:rPr>
          <w:rFonts w:ascii="Arial" w:hAnsi="Arial" w:cs="Arial"/>
          <w:b/>
          <w:sz w:val="22"/>
          <w:szCs w:val="22"/>
        </w:rPr>
        <w:t xml:space="preserve"> В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="00FC03F6" w:rsidRPr="00342259">
        <w:rPr>
          <w:rFonts w:ascii="Arial" w:hAnsi="Arial" w:cs="Arial"/>
          <w:b/>
          <w:sz w:val="22"/>
          <w:szCs w:val="22"/>
        </w:rPr>
        <w:t>С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="00FC03F6" w:rsidRPr="002D334E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</w:p>
    <w:p w:rsidR="009F6BD6" w:rsidRDefault="009F6BD6" w:rsidP="00C91D17">
      <w:pPr>
        <w:ind w:left="66"/>
        <w:rPr>
          <w:rFonts w:ascii="Arial" w:hAnsi="Arial" w:cs="Arial"/>
          <w:sz w:val="22"/>
          <w:szCs w:val="22"/>
        </w:rPr>
      </w:pPr>
    </w:p>
    <w:p w:rsidR="00C91D17" w:rsidRDefault="00C91D17" w:rsidP="00C91D17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9F6BD6"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9F6BD6" w:rsidRDefault="009F6BD6" w:rsidP="00C91D17">
      <w:pPr>
        <w:ind w:left="66"/>
        <w:rPr>
          <w:rFonts w:ascii="Arial" w:hAnsi="Arial" w:cs="Arial"/>
          <w:sz w:val="22"/>
          <w:szCs w:val="22"/>
        </w:rPr>
      </w:pPr>
    </w:p>
    <w:p w:rsidR="00FC03F6" w:rsidRDefault="00FC03F6" w:rsidP="00BF13C0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F13C0" w:rsidRPr="00D82D62">
        <w:rPr>
          <w:rFonts w:ascii="Arial" w:hAnsi="Arial" w:cs="Arial"/>
          <w:b/>
          <w:sz w:val="22"/>
          <w:szCs w:val="22"/>
        </w:rPr>
        <w:t xml:space="preserve">ИП </w:t>
      </w:r>
      <w:r w:rsidR="00BF13C0" w:rsidRPr="00F04BF3">
        <w:rPr>
          <w:rFonts w:ascii="Arial" w:hAnsi="Arial" w:cs="Arial"/>
          <w:b/>
          <w:sz w:val="22"/>
          <w:szCs w:val="22"/>
        </w:rPr>
        <w:t>Олейник Т</w:t>
      </w:r>
      <w:r w:rsidR="00BF13C0">
        <w:rPr>
          <w:rFonts w:ascii="Arial" w:hAnsi="Arial" w:cs="Arial"/>
          <w:b/>
          <w:sz w:val="22"/>
          <w:szCs w:val="22"/>
        </w:rPr>
        <w:t>.</w:t>
      </w:r>
      <w:r w:rsidR="00BF13C0" w:rsidRPr="00F04BF3">
        <w:rPr>
          <w:rFonts w:ascii="Arial" w:hAnsi="Arial" w:cs="Arial"/>
          <w:b/>
          <w:sz w:val="22"/>
          <w:szCs w:val="22"/>
        </w:rPr>
        <w:t>А</w:t>
      </w:r>
      <w:r w:rsidR="00BF13C0">
        <w:rPr>
          <w:rFonts w:ascii="Arial" w:hAnsi="Arial" w:cs="Arial"/>
          <w:b/>
          <w:sz w:val="22"/>
          <w:szCs w:val="22"/>
        </w:rPr>
        <w:t>.</w:t>
      </w:r>
      <w:r w:rsidR="00BF13C0" w:rsidRPr="00342259">
        <w:rPr>
          <w:rFonts w:ascii="Arial" w:hAnsi="Arial" w:cs="Arial"/>
          <w:sz w:val="22"/>
          <w:szCs w:val="22"/>
        </w:rPr>
        <w:t>, проект «Техническое обслуживание и ремонт автотранспортных средств. Пункт по ремонту автоэлектр</w:t>
      </w:r>
      <w:r w:rsidR="00BF13C0">
        <w:rPr>
          <w:rFonts w:ascii="Arial" w:hAnsi="Arial" w:cs="Arial"/>
          <w:sz w:val="22"/>
          <w:szCs w:val="22"/>
        </w:rPr>
        <w:t>и</w:t>
      </w:r>
      <w:r w:rsidR="00BF13C0" w:rsidRPr="00342259">
        <w:rPr>
          <w:rFonts w:ascii="Arial" w:hAnsi="Arial" w:cs="Arial"/>
          <w:sz w:val="22"/>
          <w:szCs w:val="22"/>
        </w:rPr>
        <w:t>ки»</w:t>
      </w:r>
    </w:p>
    <w:p w:rsidR="00BF13C0" w:rsidRDefault="00BF13C0" w:rsidP="00BF13C0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C03F6" w:rsidRDefault="00FC03F6" w:rsidP="00FC03F6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FC03F6" w:rsidRPr="008E2FD5" w:rsidRDefault="00FC03F6" w:rsidP="00C91D17">
      <w:pPr>
        <w:ind w:left="66"/>
        <w:rPr>
          <w:rFonts w:ascii="Arial" w:hAnsi="Arial" w:cs="Arial"/>
          <w:sz w:val="22"/>
          <w:szCs w:val="22"/>
        </w:rPr>
      </w:pPr>
    </w:p>
    <w:p w:rsidR="009F6BD6" w:rsidRDefault="009F6BD6" w:rsidP="009F6BD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F24D8" w:rsidRPr="004F24D8" w:rsidRDefault="004F24D8" w:rsidP="004F24D8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684CA9" w:rsidRDefault="00A44446" w:rsidP="00A444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321753">
        <w:rPr>
          <w:rFonts w:ascii="Arial" w:hAnsi="Arial" w:cs="Arial"/>
          <w:sz w:val="22"/>
          <w:szCs w:val="22"/>
        </w:rPr>
        <w:t>Мискичекова</w:t>
      </w:r>
      <w:proofErr w:type="spellEnd"/>
      <w:r w:rsidR="00321753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321753" w:rsidRPr="00D16A58">
        <w:rPr>
          <w:rFonts w:ascii="Arial" w:hAnsi="Arial" w:cs="Arial"/>
          <w:sz w:val="22"/>
          <w:szCs w:val="22"/>
        </w:rPr>
        <w:t xml:space="preserve"> </w:t>
      </w:r>
      <w:r w:rsidR="00321753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321753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321753" w:rsidRPr="001002EF">
        <w:rPr>
          <w:rFonts w:ascii="Arial" w:hAnsi="Arial" w:cs="Arial"/>
          <w:sz w:val="22"/>
          <w:szCs w:val="22"/>
        </w:rPr>
        <w:t xml:space="preserve"> района по </w:t>
      </w:r>
      <w:r w:rsidR="00321753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321753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321753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321753" w:rsidRPr="001002EF">
        <w:rPr>
          <w:rFonts w:ascii="Arial" w:hAnsi="Arial" w:cs="Arial"/>
          <w:sz w:val="22"/>
          <w:szCs w:val="22"/>
        </w:rPr>
        <w:t xml:space="preserve"> района</w:t>
      </w:r>
      <w:r w:rsidR="004A02DF">
        <w:rPr>
          <w:rFonts w:ascii="Arial" w:hAnsi="Arial" w:cs="Arial"/>
          <w:sz w:val="22"/>
          <w:szCs w:val="22"/>
        </w:rPr>
        <w:t>.</w:t>
      </w:r>
      <w:r w:rsidR="00684CA9">
        <w:rPr>
          <w:rFonts w:ascii="Arial" w:hAnsi="Arial" w:cs="Arial"/>
          <w:sz w:val="22"/>
          <w:szCs w:val="22"/>
        </w:rPr>
        <w:t xml:space="preserve">  </w:t>
      </w:r>
    </w:p>
    <w:p w:rsidR="00A44446" w:rsidRDefault="00A44446" w:rsidP="00A4444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4A02DF">
        <w:rPr>
          <w:rFonts w:ascii="Arial" w:hAnsi="Arial" w:cs="Arial"/>
          <w:sz w:val="22"/>
          <w:szCs w:val="22"/>
        </w:rPr>
        <w:t>8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4A02DF">
        <w:rPr>
          <w:rFonts w:ascii="Arial" w:hAnsi="Arial" w:cs="Arial"/>
          <w:sz w:val="22"/>
          <w:szCs w:val="22"/>
        </w:rPr>
        <w:t>проведена оценка</w:t>
      </w:r>
      <w:r w:rsidR="00501B84">
        <w:rPr>
          <w:rFonts w:ascii="Arial" w:hAnsi="Arial" w:cs="Arial"/>
          <w:sz w:val="22"/>
          <w:szCs w:val="22"/>
        </w:rPr>
        <w:t xml:space="preserve"> и сопоставление заявок по стоимостным и </w:t>
      </w:r>
      <w:proofErr w:type="spellStart"/>
      <w:r w:rsidR="00501B84">
        <w:rPr>
          <w:rFonts w:ascii="Arial" w:hAnsi="Arial" w:cs="Arial"/>
          <w:sz w:val="22"/>
          <w:szCs w:val="22"/>
        </w:rPr>
        <w:t>нестоимостным</w:t>
      </w:r>
      <w:proofErr w:type="spellEnd"/>
      <w:r w:rsidR="00501B84">
        <w:rPr>
          <w:rFonts w:ascii="Arial" w:hAnsi="Arial" w:cs="Arial"/>
          <w:sz w:val="22"/>
          <w:szCs w:val="22"/>
        </w:rPr>
        <w:t xml:space="preserve"> критериям:</w:t>
      </w:r>
    </w:p>
    <w:p w:rsidR="00BA1257" w:rsidRDefault="00BA1257" w:rsidP="00501B84">
      <w:pPr>
        <w:jc w:val="center"/>
        <w:rPr>
          <w:b/>
          <w:sz w:val="22"/>
          <w:szCs w:val="22"/>
        </w:rPr>
      </w:pPr>
    </w:p>
    <w:p w:rsidR="00501B84" w:rsidRPr="00F816F3" w:rsidRDefault="00501B84" w:rsidP="00501B84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Критерии оценки заявок</w:t>
      </w:r>
    </w:p>
    <w:p w:rsidR="00501B84" w:rsidRPr="00D4411D" w:rsidRDefault="00501B84" w:rsidP="00501B84">
      <w:pPr>
        <w:jc w:val="center"/>
        <w:rPr>
          <w:sz w:val="22"/>
          <w:szCs w:val="22"/>
          <w:highlight w:val="yellow"/>
        </w:rPr>
      </w:pPr>
    </w:p>
    <w:p w:rsidR="00501B84" w:rsidRPr="00F816F3" w:rsidRDefault="00501B84" w:rsidP="00501B84">
      <w:pPr>
        <w:jc w:val="right"/>
      </w:pPr>
      <w:r w:rsidRPr="00F816F3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134"/>
        <w:gridCol w:w="1134"/>
        <w:gridCol w:w="1241"/>
      </w:tblGrid>
      <w:tr w:rsidR="00BC2388" w:rsidRPr="00D4411D" w:rsidTr="00BC2388">
        <w:trPr>
          <w:trHeight w:val="1159"/>
        </w:trPr>
        <w:tc>
          <w:tcPr>
            <w:tcW w:w="6345" w:type="dxa"/>
            <w:shd w:val="clear" w:color="auto" w:fill="auto"/>
            <w:vAlign w:val="center"/>
          </w:tcPr>
          <w:p w:rsidR="00BC2388" w:rsidRPr="00501B84" w:rsidRDefault="00BC2388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B84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Default="00BC2388" w:rsidP="00FC0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ИП </w:t>
            </w:r>
          </w:p>
          <w:p w:rsidR="00BC2388" w:rsidRDefault="00BC2388" w:rsidP="00FC0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И.В.</w:t>
            </w:r>
          </w:p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Default="00BC2388" w:rsidP="00FC03F6">
            <w:pPr>
              <w:spacing w:after="20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C2388" w:rsidRDefault="00BC2388" w:rsidP="00FC03F6">
            <w:pPr>
              <w:spacing w:after="200" w:line="276" w:lineRule="auto"/>
              <w:ind w:right="-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ИП Олейников Т.А.</w:t>
            </w:r>
          </w:p>
          <w:p w:rsidR="00BC2388" w:rsidRPr="008F2D96" w:rsidRDefault="00BC2388" w:rsidP="00FC03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1B84" w:rsidRPr="00D4411D" w:rsidTr="00167F96">
        <w:trPr>
          <w:trHeight w:val="402"/>
        </w:trPr>
        <w:tc>
          <w:tcPr>
            <w:tcW w:w="9854" w:type="dxa"/>
            <w:gridSpan w:val="4"/>
            <w:shd w:val="clear" w:color="auto" w:fill="auto"/>
          </w:tcPr>
          <w:p w:rsidR="00501B84" w:rsidRPr="00501B84" w:rsidRDefault="00501B84" w:rsidP="00501B8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Стоимостные критерии</w:t>
            </w:r>
          </w:p>
        </w:tc>
      </w:tr>
      <w:tr w:rsidR="00BC2388" w:rsidRPr="00D4411D" w:rsidTr="00BC2388">
        <w:trPr>
          <w:trHeight w:val="2452"/>
        </w:trPr>
        <w:tc>
          <w:tcPr>
            <w:tcW w:w="6345" w:type="dxa"/>
            <w:shd w:val="clear" w:color="auto" w:fill="auto"/>
          </w:tcPr>
          <w:p w:rsidR="00BC2388" w:rsidRPr="00501B84" w:rsidRDefault="00BC2388" w:rsidP="00501B84">
            <w:pPr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501B84">
              <w:rPr>
                <w:rFonts w:ascii="Arial" w:hAnsi="Arial" w:cs="Arial"/>
                <w:color w:val="000000"/>
                <w:sz w:val="20"/>
                <w:szCs w:val="20"/>
              </w:rPr>
              <w:t>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C2388" w:rsidRPr="00CC4026" w:rsidRDefault="00BC2388" w:rsidP="00CC4026">
            <w:pPr>
              <w:tabs>
                <w:tab w:val="left" w:pos="0"/>
              </w:tabs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W w:w="7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8"/>
              <w:gridCol w:w="2699"/>
            </w:tblGrid>
            <w:tr w:rsidR="00BC2388" w:rsidRPr="00CC4026" w:rsidTr="00BC2388">
              <w:trPr>
                <w:trHeight w:val="297"/>
              </w:trPr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100% и более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BC2388" w:rsidRPr="00CC4026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50% до 99%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BC2388" w:rsidRPr="00CC4026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tabs>
                      <w:tab w:val="left" w:pos="1838"/>
                    </w:tabs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20% до 49%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BC2388" w:rsidRPr="00CC4026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5% до 19%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BC2388" w:rsidRPr="00CC4026" w:rsidRDefault="00BC2388" w:rsidP="00C567A0">
                  <w:pPr>
                    <w:ind w:firstLine="3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  <w:tr w:rsidR="00BC2388" w:rsidRPr="00CC4026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от 0% до 5 включительно от запрашиваемого размера субсидии</w:t>
                  </w:r>
                </w:p>
              </w:tc>
              <w:tc>
                <w:tcPr>
                  <w:tcW w:w="2699" w:type="dxa"/>
                </w:tcPr>
                <w:p w:rsidR="00BC2388" w:rsidRPr="00CC4026" w:rsidRDefault="00BC2388" w:rsidP="00C567A0">
                  <w:pPr>
                    <w:ind w:firstLine="34"/>
                    <w:jc w:val="both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0 баллов</w:t>
                  </w:r>
                </w:p>
              </w:tc>
            </w:tr>
          </w:tbl>
          <w:p w:rsidR="00BC2388" w:rsidRPr="00501B84" w:rsidRDefault="00BC2388" w:rsidP="00501B8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501B84" w:rsidRDefault="00DF65D9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501B84" w:rsidRDefault="00DF65D9" w:rsidP="00BC23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501B84" w:rsidRDefault="00DF65D9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BC2388" w:rsidRPr="00D4411D" w:rsidTr="00BC2388">
        <w:trPr>
          <w:trHeight w:val="1044"/>
        </w:trPr>
        <w:tc>
          <w:tcPr>
            <w:tcW w:w="6345" w:type="dxa"/>
            <w:shd w:val="clear" w:color="auto" w:fill="auto"/>
          </w:tcPr>
          <w:p w:rsidR="00BC2388" w:rsidRPr="00CC4026" w:rsidRDefault="00BC2388" w:rsidP="00CC402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П</w:t>
            </w:r>
            <w:r w:rsidRPr="00CC4026">
              <w:rPr>
                <w:rFonts w:ascii="Arial" w:eastAsia="Calibri" w:hAnsi="Arial" w:cs="Arial"/>
                <w:color w:val="000000"/>
                <w:sz w:val="20"/>
              </w:rPr>
              <w:t xml:space="preserve">ланируемое </w:t>
            </w:r>
            <w:r w:rsidRPr="00CC4026">
              <w:rPr>
                <w:rFonts w:ascii="Arial" w:hAnsi="Arial" w:cs="Arial"/>
                <w:color w:val="000000"/>
                <w:sz w:val="20"/>
              </w:rPr>
              <w:t>вложение собственных сре</w:t>
            </w:r>
            <w:proofErr w:type="gramStart"/>
            <w:r w:rsidRPr="00CC4026">
              <w:rPr>
                <w:rFonts w:ascii="Arial" w:hAnsi="Arial" w:cs="Arial"/>
                <w:color w:val="000000"/>
                <w:sz w:val="20"/>
              </w:rPr>
              <w:t>дств в р</w:t>
            </w:r>
            <w:proofErr w:type="gramEnd"/>
            <w:r w:rsidRPr="00CC4026">
              <w:rPr>
                <w:rFonts w:ascii="Arial" w:hAnsi="Arial" w:cs="Arial"/>
                <w:color w:val="000000"/>
                <w:sz w:val="20"/>
              </w:rPr>
              <w:t>еализацию предпринимательского проекта от суммы запрашиваемой субсидии:</w:t>
            </w:r>
          </w:p>
          <w:p w:rsidR="00BC2388" w:rsidRPr="00D713FA" w:rsidRDefault="00BC2388" w:rsidP="00CC4026">
            <w:pPr>
              <w:ind w:firstLine="567"/>
              <w:rPr>
                <w:rFonts w:ascii="Arial" w:hAnsi="Arial" w:cs="Arial"/>
                <w:color w:val="000000"/>
              </w:rPr>
            </w:pPr>
          </w:p>
          <w:tbl>
            <w:tblPr>
              <w:tblW w:w="7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98"/>
              <w:gridCol w:w="2523"/>
            </w:tblGrid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100 процентов</w:t>
                  </w:r>
                </w:p>
              </w:tc>
              <w:tc>
                <w:tcPr>
                  <w:tcW w:w="2523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50 до 100 процентов включительно</w:t>
                  </w:r>
                </w:p>
              </w:tc>
              <w:tc>
                <w:tcPr>
                  <w:tcW w:w="2523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 размере свыше 20 до 50 процентов включительно</w:t>
                  </w:r>
                </w:p>
              </w:tc>
              <w:tc>
                <w:tcPr>
                  <w:tcW w:w="2523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в размере 20 процентов </w:t>
                  </w:r>
                </w:p>
              </w:tc>
              <w:tc>
                <w:tcPr>
                  <w:tcW w:w="2523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BC2388" w:rsidRPr="00501B84" w:rsidRDefault="00BC2388" w:rsidP="00CC40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501B84" w:rsidRDefault="00E877C1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501B84" w:rsidRDefault="00DF65D9" w:rsidP="00BC238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501B84" w:rsidRDefault="00DF65D9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BC2388" w:rsidRPr="00D4411D" w:rsidTr="00BC2388">
        <w:trPr>
          <w:trHeight w:val="1917"/>
        </w:trPr>
        <w:tc>
          <w:tcPr>
            <w:tcW w:w="6345" w:type="dxa"/>
            <w:shd w:val="clear" w:color="auto" w:fill="auto"/>
          </w:tcPr>
          <w:p w:rsidR="00BC2388" w:rsidRPr="00CC4026" w:rsidRDefault="00BC2388" w:rsidP="00CC4026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Н</w:t>
            </w:r>
            <w:r w:rsidRPr="00CC4026">
              <w:rPr>
                <w:rFonts w:ascii="Arial" w:hAnsi="Arial" w:cs="Arial"/>
                <w:color w:val="000000"/>
                <w:sz w:val="20"/>
              </w:rPr>
              <w:t>аправление расходования средств:</w:t>
            </w:r>
          </w:p>
          <w:p w:rsidR="00BC2388" w:rsidRPr="00D713FA" w:rsidRDefault="00BC2388" w:rsidP="00CC4026">
            <w:pPr>
              <w:ind w:firstLine="720"/>
              <w:rPr>
                <w:rFonts w:ascii="Arial" w:hAnsi="Arial" w:cs="Arial"/>
                <w:color w:val="000000"/>
              </w:rPr>
            </w:pPr>
          </w:p>
          <w:tbl>
            <w:tblPr>
              <w:tblStyle w:val="2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2127"/>
            </w:tblGrid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запрашиваемые средства в полном объёме используется на приобретение основных средств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60% до 100% запрашиваемых средств поддержки используются на приобретение основных средств (100% не включается)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от 50% до 60% запрашиваемых средств поддержки используются на приобретение основных средств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BC2388" w:rsidRPr="00501B84" w:rsidRDefault="00BC2388" w:rsidP="00CC40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501B84" w:rsidRDefault="00DF65D9" w:rsidP="00DF65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501B84" w:rsidRDefault="00DF65D9" w:rsidP="00DF65D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501B84" w:rsidRDefault="00DF65D9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Pr="00CC4026" w:rsidRDefault="00BC2388" w:rsidP="00CC4026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Р</w:t>
            </w:r>
            <w:r w:rsidRPr="00CC4026">
              <w:rPr>
                <w:rFonts w:ascii="Arial" w:hAnsi="Arial" w:cs="Arial"/>
                <w:color w:val="000000" w:themeColor="text1"/>
                <w:sz w:val="20"/>
              </w:rPr>
              <w:t>азмер средней начисленной заработной платы наемным работникам:</w:t>
            </w:r>
          </w:p>
          <w:p w:rsidR="00BC2388" w:rsidRPr="00D713FA" w:rsidRDefault="00BC2388" w:rsidP="00CC4026">
            <w:pPr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21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2127"/>
            </w:tblGrid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30% и более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4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11% - 29%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 xml:space="preserve">надбавки за работу в районах Крайнего Севера и приравненных к ним местностях 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Выше минимального </w:t>
                  </w: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размера оплаты труда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на 1% до 10% включительно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CC4026" w:rsidRDefault="00BC2388" w:rsidP="00C567A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proofErr w:type="gramStart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Равен</w:t>
                  </w:r>
                  <w:proofErr w:type="gramEnd"/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 минимальному размеру оплаты труда с учетом районного коэффициента и </w:t>
                  </w:r>
                  <w:r w:rsidRPr="00CC4026">
                    <w:rPr>
                      <w:rFonts w:ascii="Arial" w:eastAsia="Calibri" w:hAnsi="Arial" w:cs="Arial"/>
                      <w:color w:val="000000" w:themeColor="text1"/>
                      <w:sz w:val="18"/>
                      <w:szCs w:val="18"/>
                    </w:rPr>
                    <w:t>надбавки за работу в районах Крайнего Севера и приравненных к ним местностях</w:t>
                  </w:r>
                </w:p>
              </w:tc>
              <w:tc>
                <w:tcPr>
                  <w:tcW w:w="2127" w:type="dxa"/>
                </w:tcPr>
                <w:p w:rsidR="00BC2388" w:rsidRPr="00CC4026" w:rsidRDefault="00BC2388" w:rsidP="00BC2388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CC402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балл</w:t>
                  </w:r>
                </w:p>
              </w:tc>
            </w:tr>
          </w:tbl>
          <w:p w:rsidR="00BC2388" w:rsidRPr="00F816F3" w:rsidRDefault="00BC2388" w:rsidP="00C567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BC2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Default="00BC2388" w:rsidP="00CC4026">
            <w:pPr>
              <w:rPr>
                <w:b/>
                <w:sz w:val="20"/>
                <w:szCs w:val="20"/>
              </w:rPr>
            </w:pPr>
            <w:r w:rsidRPr="00CC4026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2388" w:rsidRPr="00CC4026" w:rsidRDefault="00BC2388" w:rsidP="00CC402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Рейтинг заявки по стоимостным критериям рассчитывается как сумма баллов по каждому критерию с учетом весового значения критериев:</w:t>
            </w:r>
          </w:p>
          <w:p w:rsidR="00BC2388" w:rsidRPr="00CC4026" w:rsidRDefault="003164B3" w:rsidP="00CC4026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ст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b>
                  </m:sSub>
                </m:e>
              </m:nary>
            </m:oMath>
            <w:r w:rsidR="00BC2388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, где:</w:t>
            </w:r>
          </w:p>
          <w:p w:rsidR="00BC2388" w:rsidRPr="00CC4026" w:rsidRDefault="003164B3" w:rsidP="00CC4026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ст</m:t>
                  </m:r>
                </m:sub>
              </m:sSub>
            </m:oMath>
            <w:r w:rsidR="00BC2388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рейтинг заявки по стоимостным критериям;</w:t>
            </w:r>
          </w:p>
          <w:p w:rsidR="00BC2388" w:rsidRPr="00CC4026" w:rsidRDefault="003164B3" w:rsidP="00CC4026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ст</m:t>
                      </m:r>
                    </m:sup>
                  </m:sSubSup>
                </m:e>
              </m:nary>
            </m:oMath>
            <w:r w:rsidR="00BC2388"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сумма баллов, присвоенных заявке по результатам ее оценки по стоимостным критериям;</w:t>
            </w:r>
          </w:p>
          <w:p w:rsidR="00BC2388" w:rsidRDefault="00BC2388" w:rsidP="00167F9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>К</w:t>
            </w:r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  <w:vertAlign w:val="subscript"/>
              </w:rPr>
              <w:t>ст</w:t>
            </w:r>
            <w:proofErr w:type="spellEnd"/>
            <w:r w:rsidRPr="00CC40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коэффициент значимости критерия оценки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-0,6</w:t>
            </w:r>
          </w:p>
          <w:p w:rsidR="00BC2388" w:rsidRPr="00F816F3" w:rsidRDefault="00BC2388" w:rsidP="00167F9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F816F3" w:rsidRDefault="00E877C1" w:rsidP="00E877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DF65D9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F816F3" w:rsidRDefault="00DF65D9" w:rsidP="00BC23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F816F3" w:rsidRDefault="00DF65D9" w:rsidP="00DF65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</w:t>
            </w:r>
            <w:r w:rsidR="00BC2388">
              <w:rPr>
                <w:b/>
                <w:lang w:eastAsia="en-US"/>
              </w:rPr>
              <w:t>4</w:t>
            </w:r>
          </w:p>
        </w:tc>
      </w:tr>
      <w:tr w:rsidR="00CC4026" w:rsidRPr="00E13D76" w:rsidTr="00167F96">
        <w:trPr>
          <w:trHeight w:val="680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CC4026" w:rsidRPr="00F816F3" w:rsidRDefault="00CC4026" w:rsidP="00CC402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Нес</w:t>
            </w:r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тоимостные</w:t>
            </w:r>
            <w:proofErr w:type="spellEnd"/>
            <w:r w:rsidRPr="00501B8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критерии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Default="00BC2388" w:rsidP="00BA12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4026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r w:rsidRPr="00CC4026">
              <w:rPr>
                <w:rFonts w:ascii="Arial" w:hAnsi="Arial" w:cs="Arial"/>
                <w:color w:val="000000" w:themeColor="text1"/>
                <w:sz w:val="20"/>
                <w:szCs w:val="20"/>
              </w:rPr>
              <w:t>рок окупаемости предпринимательского проекта:</w:t>
            </w:r>
          </w:p>
          <w:p w:rsidR="00BC2388" w:rsidRPr="00D713FA" w:rsidRDefault="00BC2388" w:rsidP="00BA1257">
            <w:pPr>
              <w:ind w:firstLine="567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21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134"/>
            </w:tblGrid>
            <w:tr w:rsidR="00BC2388" w:rsidRPr="00D713FA" w:rsidTr="00BC2388">
              <w:trPr>
                <w:trHeight w:val="235"/>
              </w:trPr>
              <w:tc>
                <w:tcPr>
                  <w:tcW w:w="5098" w:type="dxa"/>
                </w:tcPr>
                <w:p w:rsidR="00BC2388" w:rsidRPr="00BA1257" w:rsidRDefault="00BC2388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до 1 года включительно</w:t>
                  </w:r>
                </w:p>
              </w:tc>
              <w:tc>
                <w:tcPr>
                  <w:tcW w:w="1134" w:type="dxa"/>
                </w:tcPr>
                <w:p w:rsidR="00BC2388" w:rsidRPr="00BA1257" w:rsidRDefault="00BC2388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BA1257" w:rsidRDefault="00BC2388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 1 года до 2 лет включительно</w:t>
                  </w:r>
                </w:p>
              </w:tc>
              <w:tc>
                <w:tcPr>
                  <w:tcW w:w="1134" w:type="dxa"/>
                </w:tcPr>
                <w:p w:rsidR="00BC2388" w:rsidRPr="00BA1257" w:rsidRDefault="00BC2388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 балла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BA1257" w:rsidRDefault="00BC2388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от 2 лет до 3 лет включительно</w:t>
                  </w:r>
                </w:p>
              </w:tc>
              <w:tc>
                <w:tcPr>
                  <w:tcW w:w="1134" w:type="dxa"/>
                </w:tcPr>
                <w:p w:rsidR="00BC2388" w:rsidRPr="00BA1257" w:rsidRDefault="00BC2388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балл</w:t>
                  </w:r>
                </w:p>
              </w:tc>
            </w:tr>
            <w:tr w:rsidR="00BC2388" w:rsidRPr="00D713FA" w:rsidTr="00BC2388">
              <w:tc>
                <w:tcPr>
                  <w:tcW w:w="5098" w:type="dxa"/>
                </w:tcPr>
                <w:p w:rsidR="00BC2388" w:rsidRPr="00BA1257" w:rsidRDefault="00BC2388" w:rsidP="00C567A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свыше 3 лет</w:t>
                  </w:r>
                </w:p>
              </w:tc>
              <w:tc>
                <w:tcPr>
                  <w:tcW w:w="1134" w:type="dxa"/>
                </w:tcPr>
                <w:p w:rsidR="00BC2388" w:rsidRPr="00BA1257" w:rsidRDefault="00BC2388" w:rsidP="00C567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BA125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0 баллов</w:t>
                  </w:r>
                </w:p>
              </w:tc>
            </w:tr>
          </w:tbl>
          <w:p w:rsidR="00BC2388" w:rsidRPr="00CC4026" w:rsidRDefault="00BC2388" w:rsidP="00BA1257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BC2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Pr="0095474B" w:rsidRDefault="00BC2388" w:rsidP="0095474B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С</w:t>
            </w:r>
            <w:r w:rsidRPr="0095474B">
              <w:rPr>
                <w:rFonts w:ascii="Arial" w:hAnsi="Arial" w:cs="Arial"/>
                <w:color w:val="000000" w:themeColor="text1"/>
                <w:sz w:val="20"/>
              </w:rPr>
              <w:t>оздание новых рабочих мест в рамках реализации предпринимательского проекта.</w:t>
            </w:r>
          </w:p>
          <w:p w:rsidR="00BC2388" w:rsidRPr="0095474B" w:rsidRDefault="00BC2388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Данный показатель рассчитывается по формуле:</w:t>
            </w:r>
          </w:p>
          <w:p w:rsidR="00BC2388" w:rsidRPr="0095474B" w:rsidRDefault="00BC2388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  <w:lang w:val="en-US"/>
                </w:rPr>
                <m:t>z</m:t>
              </m:r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=∑</m:t>
              </m:r>
              <m:f>
                <m:fPr>
                  <m:ctrl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</w:rPr>
                    <m:t>24</m:t>
                  </m:r>
                </m:den>
              </m:f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 , </m:t>
              </m:r>
            </m:oMath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где: </w:t>
            </w:r>
          </w:p>
          <w:p w:rsidR="00BC2388" w:rsidRPr="0095474B" w:rsidRDefault="00BC2388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</w:t>
            </w: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gramStart"/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  <w:proofErr w:type="gramEnd"/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баллов.</w:t>
            </w:r>
          </w:p>
          <w:p w:rsidR="00BC2388" w:rsidRPr="0095474B" w:rsidRDefault="003164B3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BC2388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i</m:t>
              </m:r>
            </m:oMath>
            <w:r w:rsidR="00BC2388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-ое рабочее место, штатная единица.</w:t>
            </w:r>
          </w:p>
          <w:p w:rsidR="00BC2388" w:rsidRPr="0095474B" w:rsidRDefault="003164B3" w:rsidP="0095474B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="00BC2388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-период, на который создается (будет занято) </w:t>
            </w:r>
            <m:oMath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 xml:space="preserve">i </m:t>
              </m:r>
            </m:oMath>
            <w:r w:rsidR="00BC2388"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- ое рабочее место, месяцев.</w:t>
            </w:r>
          </w:p>
          <w:p w:rsidR="00BC2388" w:rsidRPr="0095474B" w:rsidRDefault="00BC2388" w:rsidP="00167F96">
            <w:pPr>
              <w:tabs>
                <w:tab w:val="left" w:pos="426"/>
              </w:tabs>
              <w:ind w:firstLine="14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5474B">
              <w:rPr>
                <w:rFonts w:ascii="Arial" w:hAnsi="Arial" w:cs="Arial"/>
                <w:color w:val="000000" w:themeColor="text1"/>
                <w:sz w:val="20"/>
                <w:szCs w:val="20"/>
              </w:rPr>
              <w:t>24 – количество месяцев реализации проекта.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BC2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Pr="00BA1257" w:rsidRDefault="00BC2388" w:rsidP="00BA1257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</w:rPr>
            </w:pPr>
            <w:r w:rsidRPr="00BA1257">
              <w:rPr>
                <w:rFonts w:ascii="Arial" w:hAnsi="Arial" w:cs="Arial"/>
                <w:color w:val="000000" w:themeColor="text1"/>
                <w:sz w:val="20"/>
              </w:rPr>
              <w:t xml:space="preserve"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      </w:r>
            <w:r w:rsidRPr="00BA1257">
              <w:rPr>
                <w:rFonts w:ascii="Arial" w:hAnsi="Arial" w:cs="Arial"/>
                <w:color w:val="000000" w:themeColor="text1"/>
                <w:sz w:val="20"/>
                <w:u w:val="single"/>
              </w:rPr>
              <w:t>1 балл за каждое созданное рабочее место,</w:t>
            </w:r>
            <w:r w:rsidRPr="00BA1257">
              <w:rPr>
                <w:rFonts w:ascii="Arial" w:hAnsi="Arial" w:cs="Arial"/>
                <w:color w:val="000000" w:themeColor="text1"/>
                <w:sz w:val="20"/>
              </w:rPr>
              <w:t xml:space="preserve"> сумма баллов по данному показателю не может превышать 5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AF4DEC" w:rsidRDefault="00DF65D9" w:rsidP="00BC2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AF4DEC" w:rsidRDefault="00DF65D9" w:rsidP="00C56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Default="00BC2388" w:rsidP="00BA1257">
            <w:pPr>
              <w:rPr>
                <w:b/>
                <w:sz w:val="20"/>
                <w:szCs w:val="20"/>
              </w:rPr>
            </w:pPr>
            <w:r w:rsidRPr="00CC4026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2388" w:rsidRPr="00BA1257" w:rsidRDefault="00BC2388" w:rsidP="00BA1257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Рейтинг заявки по </w:t>
            </w:r>
            <w:proofErr w:type="spellStart"/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нестоимостным</w:t>
            </w:r>
            <w:proofErr w:type="spellEnd"/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критериям рассчитывается как сумма баллов по каждому критерию с учетом весового значения </w:t>
            </w: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критериев:</w:t>
            </w:r>
          </w:p>
          <w:p w:rsidR="00BC2388" w:rsidRPr="00BA1257" w:rsidRDefault="003164B3" w:rsidP="00BA1257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нст</m:t>
                  </m:r>
                </m:sub>
              </m:sSub>
              <m:r>
                <w:rPr>
                  <w:rFonts w:ascii="Cambria Math" w:hAnsi="Cambria Math" w:cs="Arial"/>
                  <w:color w:val="000000" w:themeColor="text1"/>
                  <w:sz w:val="18"/>
                  <w:szCs w:val="18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p>
                  </m:sSubSup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b>
                  </m:sSub>
                </m:e>
              </m:nary>
            </m:oMath>
            <w:r w:rsidR="00BC2388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, где:</w:t>
            </w:r>
          </w:p>
          <w:p w:rsidR="00BC2388" w:rsidRPr="00BA1257" w:rsidRDefault="003164B3" w:rsidP="00BA1257">
            <w:pPr>
              <w:ind w:firstLine="56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Р</m:t>
                  </m:r>
                </m:e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</w:rPr>
                    <m:t>нст</m:t>
                  </m:r>
                </m:sub>
              </m:sSub>
            </m:oMath>
            <w:r w:rsidR="00BC2388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рейтинг заявки по стоимостным критериям;</w:t>
            </w:r>
          </w:p>
          <w:p w:rsidR="00BC2388" w:rsidRPr="00BA1257" w:rsidRDefault="003164B3" w:rsidP="00BA1257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18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000000" w:themeColor="text1"/>
                          <w:sz w:val="18"/>
                          <w:szCs w:val="18"/>
                        </w:rPr>
                        <m:t>нст</m:t>
                      </m:r>
                    </m:sup>
                  </m:sSubSup>
                </m:e>
              </m:nary>
            </m:oMath>
            <w:r w:rsidR="00BC2388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сумма баллов, присвоенных заявке по результатам ее оценки по </w:t>
            </w:r>
            <w:proofErr w:type="spellStart"/>
            <w:r w:rsidR="00BC2388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>нестоимостным</w:t>
            </w:r>
            <w:proofErr w:type="spellEnd"/>
            <w:r w:rsidR="00BC2388"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критериям</w:t>
            </w:r>
            <w:r w:rsidR="00BC2388">
              <w:rPr>
                <w:rFonts w:ascii="Arial" w:hAnsi="Arial" w:cs="Arial"/>
                <w:color w:val="000000" w:themeColor="text1"/>
                <w:sz w:val="18"/>
                <w:szCs w:val="18"/>
              </w:rPr>
              <w:t>- 0,4</w:t>
            </w:r>
          </w:p>
          <w:p w:rsidR="00BC2388" w:rsidRPr="00CC4026" w:rsidRDefault="00BC2388" w:rsidP="00BA1257">
            <w:pPr>
              <w:ind w:left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F816F3" w:rsidRDefault="00DF65D9" w:rsidP="00C56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1,4</w:t>
            </w:r>
            <w:r w:rsidR="00E877C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F816F3" w:rsidRDefault="00DF65D9" w:rsidP="00BC23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F816F3" w:rsidRDefault="00DF65D9" w:rsidP="00E877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1,58</w:t>
            </w:r>
          </w:p>
        </w:tc>
      </w:tr>
      <w:tr w:rsidR="00BC2388" w:rsidRPr="00E13D76" w:rsidTr="00BC2388">
        <w:trPr>
          <w:trHeight w:val="680"/>
        </w:trPr>
        <w:tc>
          <w:tcPr>
            <w:tcW w:w="6345" w:type="dxa"/>
            <w:shd w:val="clear" w:color="auto" w:fill="auto"/>
            <w:vAlign w:val="center"/>
          </w:tcPr>
          <w:p w:rsidR="00BC2388" w:rsidRPr="00BA1257" w:rsidRDefault="00BC2388" w:rsidP="00BA1257">
            <w:pPr>
              <w:ind w:left="1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1257">
              <w:rPr>
                <w:rFonts w:ascii="Arial" w:hAnsi="Arial" w:cs="Arial"/>
                <w:b/>
                <w:sz w:val="20"/>
                <w:szCs w:val="20"/>
              </w:rPr>
              <w:lastRenderedPageBreak/>
              <w:t>И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ТОГОВЫЙ РЕЙТИНГ ЗАЯВКИ</w:t>
            </w:r>
          </w:p>
          <w:p w:rsidR="00BC2388" w:rsidRPr="00BA1257" w:rsidRDefault="00BC2388" w:rsidP="00BA1257">
            <w:pPr>
              <w:ind w:left="18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125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вычисляется как сумма рейтингов по каждому критерию оценки заявки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F816F3" w:rsidRDefault="00DF65D9" w:rsidP="00E877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</w:t>
            </w:r>
            <w:r w:rsidR="00E877C1"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388" w:rsidRPr="00F816F3" w:rsidRDefault="00DF65D9" w:rsidP="00BC23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BC2388" w:rsidRPr="00F816F3" w:rsidRDefault="00DF65D9" w:rsidP="00E877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6,98</w:t>
            </w:r>
          </w:p>
        </w:tc>
      </w:tr>
    </w:tbl>
    <w:p w:rsidR="00501B84" w:rsidRDefault="00501B84" w:rsidP="00501B84">
      <w:pPr>
        <w:jc w:val="both"/>
        <w:rPr>
          <w:lang w:eastAsia="en-US"/>
        </w:rPr>
      </w:pPr>
    </w:p>
    <w:p w:rsidR="00195A9F" w:rsidRPr="004F24D8" w:rsidRDefault="00195A9F" w:rsidP="00195A9F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4F24D8">
        <w:rPr>
          <w:b/>
          <w:bCs/>
        </w:rPr>
        <w:t xml:space="preserve"> ВОПРОСУ ПОВЕСТКИ:</w:t>
      </w:r>
    </w:p>
    <w:p w:rsidR="00195A9F" w:rsidRDefault="00195A9F" w:rsidP="00195A9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5022C3">
        <w:rPr>
          <w:rFonts w:ascii="Arial" w:hAnsi="Arial" w:cs="Arial"/>
          <w:sz w:val="22"/>
          <w:szCs w:val="22"/>
        </w:rPr>
        <w:t>Мискичекова</w:t>
      </w:r>
      <w:proofErr w:type="spellEnd"/>
      <w:r w:rsidR="005022C3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5022C3" w:rsidRPr="00D16A58">
        <w:rPr>
          <w:rFonts w:ascii="Arial" w:hAnsi="Arial" w:cs="Arial"/>
          <w:sz w:val="22"/>
          <w:szCs w:val="22"/>
        </w:rPr>
        <w:t xml:space="preserve"> </w:t>
      </w:r>
      <w:r w:rsidR="005022C3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5022C3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022C3" w:rsidRPr="001002EF">
        <w:rPr>
          <w:rFonts w:ascii="Arial" w:hAnsi="Arial" w:cs="Arial"/>
          <w:sz w:val="22"/>
          <w:szCs w:val="22"/>
        </w:rPr>
        <w:t xml:space="preserve"> района по </w:t>
      </w:r>
      <w:r w:rsidR="005022C3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5022C3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5022C3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022C3" w:rsidRPr="001002EF">
        <w:rPr>
          <w:rFonts w:ascii="Arial" w:hAnsi="Arial" w:cs="Arial"/>
          <w:sz w:val="22"/>
          <w:szCs w:val="22"/>
        </w:rPr>
        <w:t xml:space="preserve"> района</w:t>
      </w:r>
      <w:r w:rsidR="00C97441">
        <w:rPr>
          <w:rFonts w:ascii="Arial" w:hAnsi="Arial" w:cs="Arial"/>
          <w:sz w:val="22"/>
          <w:szCs w:val="22"/>
        </w:rPr>
        <w:t xml:space="preserve">,  </w:t>
      </w:r>
      <w:r w:rsidR="005022C3">
        <w:rPr>
          <w:rFonts w:ascii="Arial" w:hAnsi="Arial" w:cs="Arial"/>
          <w:sz w:val="22"/>
          <w:szCs w:val="22"/>
        </w:rPr>
        <w:t>П</w:t>
      </w:r>
      <w:r w:rsidR="00C97441">
        <w:rPr>
          <w:rFonts w:ascii="Arial" w:hAnsi="Arial" w:cs="Arial"/>
          <w:sz w:val="22"/>
          <w:szCs w:val="22"/>
        </w:rPr>
        <w:t>редседател</w:t>
      </w:r>
      <w:r w:rsidR="005022C3">
        <w:rPr>
          <w:rFonts w:ascii="Arial" w:hAnsi="Arial" w:cs="Arial"/>
          <w:sz w:val="22"/>
          <w:szCs w:val="22"/>
        </w:rPr>
        <w:t>ь</w:t>
      </w:r>
      <w:r w:rsidR="00C97441">
        <w:rPr>
          <w:rFonts w:ascii="Arial" w:hAnsi="Arial" w:cs="Arial"/>
          <w:sz w:val="22"/>
          <w:szCs w:val="22"/>
        </w:rPr>
        <w:t xml:space="preserve"> Конкурсной комиссии.</w:t>
      </w:r>
    </w:p>
    <w:p w:rsidR="008F0DDE" w:rsidRPr="004C2D84" w:rsidRDefault="00C97441" w:rsidP="004C2D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3164B3">
        <w:rPr>
          <w:rFonts w:ascii="Arial" w:hAnsi="Arial" w:cs="Arial"/>
          <w:sz w:val="22"/>
          <w:szCs w:val="22"/>
        </w:rPr>
        <w:t xml:space="preserve">1. </w:t>
      </w:r>
      <w:r w:rsidR="004C2D84">
        <w:rPr>
          <w:rFonts w:ascii="Arial" w:hAnsi="Arial" w:cs="Arial"/>
          <w:sz w:val="22"/>
          <w:szCs w:val="22"/>
        </w:rPr>
        <w:t>В</w:t>
      </w:r>
      <w:r w:rsidR="008F0DDE" w:rsidRPr="004C2D84">
        <w:rPr>
          <w:rFonts w:ascii="Arial" w:hAnsi="Arial" w:cs="Arial"/>
          <w:sz w:val="22"/>
          <w:szCs w:val="22"/>
        </w:rPr>
        <w:t xml:space="preserve"> соответствии с пунктом 32 </w:t>
      </w:r>
      <w:r w:rsidR="008F0DDE" w:rsidRPr="004C2D84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8F0DDE" w:rsidRPr="004C2D84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F0DDE" w:rsidRPr="004C2D84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F0DDE" w:rsidRPr="004C2D84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F0DDE" w:rsidRPr="004C2D84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F0DDE" w:rsidRPr="004C2D84">
        <w:rPr>
          <w:rFonts w:ascii="Arial" w:hAnsi="Arial" w:cs="Arial"/>
          <w:sz w:val="22"/>
          <w:szCs w:val="22"/>
        </w:rPr>
        <w:t xml:space="preserve"> района от 16.07.2021 №578 каждой заявке присвоен порядковый номер </w:t>
      </w:r>
      <w:r w:rsidR="008F0DDE" w:rsidRPr="004C2D84">
        <w:rPr>
          <w:rFonts w:ascii="Arial" w:hAnsi="Arial" w:cs="Arial"/>
          <w:color w:val="000000" w:themeColor="text1"/>
          <w:sz w:val="22"/>
          <w:szCs w:val="22"/>
        </w:rPr>
        <w:t>в порядке уменьшения значения итогового рейтинга</w:t>
      </w:r>
      <w:r w:rsidR="008F0DDE" w:rsidRPr="004C2D84">
        <w:rPr>
          <w:rFonts w:ascii="Arial" w:hAnsi="Arial" w:cs="Arial"/>
          <w:sz w:val="22"/>
          <w:szCs w:val="22"/>
        </w:rPr>
        <w:t>:</w:t>
      </w:r>
    </w:p>
    <w:p w:rsidR="001041F2" w:rsidRDefault="001041F2" w:rsidP="001041F2">
      <w:pPr>
        <w:pStyle w:val="a7"/>
        <w:jc w:val="center"/>
        <w:rPr>
          <w:rFonts w:ascii="Arial Narrow" w:hAnsi="Arial Narrow"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9"/>
        <w:gridCol w:w="1900"/>
        <w:gridCol w:w="708"/>
        <w:gridCol w:w="709"/>
        <w:gridCol w:w="1276"/>
        <w:gridCol w:w="1134"/>
        <w:gridCol w:w="1559"/>
      </w:tblGrid>
      <w:tr w:rsidR="001041F2" w:rsidRPr="00192D34" w:rsidTr="008177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041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041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Наименование субъекта малого предпринимательства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Наименование предпринимательского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250" w:hanging="15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Рейтинг заявки,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 xml:space="preserve">Место по </w:t>
            </w:r>
            <w:proofErr w:type="spellStart"/>
            <w:r w:rsidRPr="001041F2">
              <w:rPr>
                <w:rFonts w:ascii="Arial" w:hAnsi="Arial" w:cs="Arial"/>
                <w:sz w:val="20"/>
                <w:szCs w:val="20"/>
              </w:rPr>
              <w:t>рейтенгу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Сумма субсидии</w:t>
            </w:r>
          </w:p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Объём </w:t>
            </w:r>
            <w:proofErr w:type="spellStart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счёт собственных средств</w:t>
            </w:r>
            <w:proofErr w:type="gramStart"/>
            <w:r w:rsidRPr="001041F2">
              <w:rPr>
                <w:rFonts w:ascii="Arial" w:hAnsi="Arial" w:cs="Arial"/>
                <w:color w:val="000000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041F2" w:rsidRDefault="001041F2" w:rsidP="00C567A0">
            <w:pPr>
              <w:pStyle w:val="a7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1041F2">
              <w:rPr>
                <w:rFonts w:ascii="Arial" w:hAnsi="Arial" w:cs="Arial"/>
                <w:sz w:val="20"/>
                <w:szCs w:val="20"/>
              </w:rPr>
              <w:t>Цель предоставление субсидии</w:t>
            </w:r>
          </w:p>
        </w:tc>
      </w:tr>
      <w:tr w:rsidR="001041F2" w:rsidRPr="00192D34" w:rsidTr="00817772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92D34" w:rsidRDefault="001041F2" w:rsidP="00C567A0">
            <w:pPr>
              <w:pStyle w:val="aa"/>
              <w:jc w:val="center"/>
              <w:rPr>
                <w:rFonts w:ascii="Arial Narrow" w:hAnsi="Arial Narrow"/>
              </w:rPr>
            </w:pPr>
            <w:r w:rsidRPr="00192D34">
              <w:rPr>
                <w:rFonts w:ascii="Arial Narrow" w:hAnsi="Arial Narrow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F7F8E" w:rsidRDefault="001041F2" w:rsidP="00104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r w:rsidR="001F7F8E" w:rsidRPr="001F7F8E">
              <w:rPr>
                <w:rFonts w:ascii="Arial" w:hAnsi="Arial" w:cs="Arial"/>
                <w:b/>
                <w:sz w:val="20"/>
                <w:szCs w:val="20"/>
              </w:rPr>
              <w:t>Олейник Тимофей Александрович</w:t>
            </w:r>
          </w:p>
          <w:p w:rsidR="001041F2" w:rsidRPr="00CE37E4" w:rsidRDefault="001041F2" w:rsidP="00C567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041F2" w:rsidRPr="00CE37E4" w:rsidRDefault="001041F2" w:rsidP="00C567A0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37E4">
              <w:rPr>
                <w:rFonts w:ascii="Arial" w:hAnsi="Arial" w:cs="Arial"/>
                <w:sz w:val="20"/>
              </w:rPr>
              <w:t>р.п</w:t>
            </w:r>
            <w:proofErr w:type="spellEnd"/>
            <w:r w:rsidRPr="00CE37E4">
              <w:rPr>
                <w:rFonts w:ascii="Arial" w:hAnsi="Arial" w:cs="Arial"/>
                <w:sz w:val="20"/>
              </w:rPr>
              <w:t>. Белый Яр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F7F8E" w:rsidRDefault="001F7F8E" w:rsidP="00C567A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7F8E">
              <w:rPr>
                <w:rFonts w:ascii="Arial" w:hAnsi="Arial" w:cs="Arial"/>
                <w:sz w:val="20"/>
                <w:szCs w:val="20"/>
              </w:rPr>
              <w:t>«Техническое обслуживание и ремонт автотранспортных средств. Пункт по ремонту автоэлектрики»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AF4DEC" w:rsidP="00C567A0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F7F8E">
              <w:rPr>
                <w:rFonts w:ascii="Arial" w:hAnsi="Arial" w:cs="Arial"/>
                <w:sz w:val="20"/>
                <w:szCs w:val="20"/>
              </w:rPr>
              <w:t>,</w:t>
            </w:r>
            <w:r w:rsidR="00817772">
              <w:rPr>
                <w:rFonts w:ascii="Arial" w:hAnsi="Arial" w:cs="Arial"/>
                <w:sz w:val="20"/>
                <w:szCs w:val="20"/>
              </w:rPr>
              <w:t>9</w:t>
            </w:r>
            <w:r w:rsidR="001F7F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93590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1041F2" w:rsidP="00C567A0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C6B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2070E2" w:rsidRDefault="001041F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817772">
              <w:rPr>
                <w:rFonts w:ascii="Arial" w:hAnsi="Arial" w:cs="Arial"/>
                <w:sz w:val="20"/>
              </w:rPr>
              <w:t>1,4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1041F2" w:rsidRPr="00CE37E4" w:rsidRDefault="001041F2" w:rsidP="001F7F8E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 w:rsidR="001F7F8E">
              <w:rPr>
                <w:rFonts w:ascii="Arial" w:hAnsi="Arial" w:cs="Arial"/>
                <w:b w:val="0"/>
                <w:color w:val="auto"/>
                <w:sz w:val="20"/>
              </w:rPr>
              <w:t xml:space="preserve">106 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9</w:t>
            </w:r>
            <w:r w:rsidR="001F7F8E">
              <w:rPr>
                <w:rFonts w:ascii="Arial" w:hAnsi="Arial" w:cs="Arial"/>
                <w:b w:val="0"/>
                <w:color w:val="auto"/>
                <w:sz w:val="20"/>
              </w:rPr>
              <w:t>00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2" w:rsidRDefault="001041F2" w:rsidP="001041F2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Приобретение </w:t>
            </w:r>
            <w:r w:rsidR="0081777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оборудования,</w:t>
            </w:r>
          </w:p>
          <w:p w:rsidR="001041F2" w:rsidRPr="00543701" w:rsidRDefault="001041F2" w:rsidP="001041F2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комплектующих</w:t>
            </w:r>
            <w:r w:rsidR="0081777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материалов</w:t>
            </w:r>
          </w:p>
        </w:tc>
      </w:tr>
      <w:tr w:rsidR="001041F2" w:rsidRPr="00192D34" w:rsidTr="00817772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92D34" w:rsidRDefault="001041F2" w:rsidP="00C567A0">
            <w:pPr>
              <w:pStyle w:val="aa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F7F8E" w:rsidRDefault="001041F2" w:rsidP="001041F2">
            <w:pPr>
              <w:ind w:right="-1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F8E">
              <w:rPr>
                <w:rFonts w:ascii="Arial" w:hAnsi="Arial" w:cs="Arial"/>
                <w:b/>
                <w:sz w:val="20"/>
                <w:szCs w:val="20"/>
              </w:rPr>
              <w:t xml:space="preserve">ИП </w:t>
            </w:r>
            <w:proofErr w:type="spellStart"/>
            <w:r w:rsidR="001F7F8E" w:rsidRPr="001F7F8E">
              <w:rPr>
                <w:rFonts w:ascii="Arial" w:hAnsi="Arial" w:cs="Arial"/>
                <w:b/>
                <w:sz w:val="20"/>
                <w:szCs w:val="20"/>
              </w:rPr>
              <w:t>Кайгородов</w:t>
            </w:r>
            <w:proofErr w:type="spellEnd"/>
            <w:r w:rsidR="001F7F8E" w:rsidRPr="001F7F8E">
              <w:rPr>
                <w:rFonts w:ascii="Arial" w:hAnsi="Arial" w:cs="Arial"/>
                <w:b/>
                <w:sz w:val="20"/>
                <w:szCs w:val="20"/>
              </w:rPr>
              <w:t xml:space="preserve"> Игорь Васильевич </w:t>
            </w:r>
          </w:p>
          <w:p w:rsidR="001F7F8E" w:rsidRPr="00CE37E4" w:rsidRDefault="001041F2" w:rsidP="001F7F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</w:p>
          <w:p w:rsidR="001041F2" w:rsidRPr="00CE37E4" w:rsidRDefault="001F7F8E" w:rsidP="001F7F8E">
            <w:pPr>
              <w:jc w:val="center"/>
              <w:rPr>
                <w:rFonts w:ascii="Arial" w:hAnsi="Arial" w:cs="Arial"/>
                <w:sz w:val="20"/>
              </w:rPr>
            </w:pPr>
            <w:r w:rsidRPr="00CE37E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E37E4">
              <w:rPr>
                <w:rFonts w:ascii="Arial" w:hAnsi="Arial" w:cs="Arial"/>
                <w:sz w:val="20"/>
              </w:rPr>
              <w:t>р.п</w:t>
            </w:r>
            <w:proofErr w:type="spellEnd"/>
            <w:r w:rsidRPr="00CE37E4">
              <w:rPr>
                <w:rFonts w:ascii="Arial" w:hAnsi="Arial" w:cs="Arial"/>
                <w:sz w:val="20"/>
              </w:rPr>
              <w:t>. Белый Яр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F7F8E" w:rsidRDefault="001F7F8E" w:rsidP="001041F2">
            <w:pPr>
              <w:ind w:left="-51" w:right="-108" w:firstLine="5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F7F8E">
              <w:rPr>
                <w:rFonts w:ascii="Arial" w:hAnsi="Arial" w:cs="Arial"/>
                <w:sz w:val="20"/>
                <w:szCs w:val="20"/>
              </w:rPr>
              <w:t>«Услуги бани-бочки, банного чана»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1F7F8E" w:rsidP="00AE6245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AE62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93590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D4C6B" w:rsidRDefault="001041F2" w:rsidP="00C567A0">
            <w:pPr>
              <w:pStyle w:val="a7"/>
              <w:ind w:right="-108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C6B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2070E2" w:rsidRDefault="001041F2" w:rsidP="00C567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21,0</w:t>
            </w:r>
            <w:r w:rsidRPr="002070E2">
              <w:rPr>
                <w:rFonts w:ascii="Arial" w:hAnsi="Arial" w:cs="Arial"/>
                <w:sz w:val="20"/>
              </w:rPr>
              <w:t>%</w:t>
            </w:r>
          </w:p>
          <w:p w:rsidR="001041F2" w:rsidRPr="00CE37E4" w:rsidRDefault="001041F2" w:rsidP="00817772">
            <w:pPr>
              <w:pStyle w:val="aa"/>
              <w:ind w:right="-214" w:hanging="108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1</w:t>
            </w:r>
            <w:r w:rsidR="00CF6890">
              <w:rPr>
                <w:rFonts w:ascii="Arial" w:hAnsi="Arial" w:cs="Arial"/>
                <w:b w:val="0"/>
                <w:color w:val="auto"/>
                <w:sz w:val="20"/>
              </w:rPr>
              <w:t>0</w:t>
            </w:r>
            <w:r w:rsidR="00817772">
              <w:rPr>
                <w:rFonts w:ascii="Arial" w:hAnsi="Arial" w:cs="Arial"/>
                <w:b w:val="0"/>
                <w:color w:val="auto"/>
                <w:sz w:val="20"/>
              </w:rPr>
              <w:t>2</w:t>
            </w:r>
            <w:r w:rsidR="00CF6890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817772">
              <w:rPr>
                <w:rFonts w:ascii="Arial" w:hAnsi="Arial" w:cs="Arial"/>
                <w:b w:val="0"/>
                <w:color w:val="auto"/>
                <w:sz w:val="20"/>
              </w:rPr>
              <w:t>910</w:t>
            </w:r>
            <w:r>
              <w:rPr>
                <w:rFonts w:ascii="Arial" w:hAnsi="Arial" w:cs="Arial"/>
                <w:b w:val="0"/>
                <w:color w:val="auto"/>
                <w:sz w:val="20"/>
              </w:rPr>
              <w:t>,</w:t>
            </w:r>
            <w:r w:rsidRPr="00CE37E4">
              <w:rPr>
                <w:rFonts w:ascii="Arial" w:hAnsi="Arial" w:cs="Arial"/>
                <w:b w:val="0"/>
                <w:color w:val="auto"/>
                <w:sz w:val="20"/>
              </w:rPr>
              <w:t>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543701" w:rsidRDefault="001041F2" w:rsidP="003164B3">
            <w:pPr>
              <w:pStyle w:val="aa"/>
              <w:ind w:left="-108" w:right="-108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Приобретение </w:t>
            </w:r>
            <w:r w:rsidR="00CF6890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оборудования</w:t>
            </w:r>
          </w:p>
        </w:tc>
      </w:tr>
      <w:tr w:rsidR="001041F2" w:rsidRPr="00192D34" w:rsidTr="00C567A0">
        <w:trPr>
          <w:trHeight w:val="315"/>
        </w:trPr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192D34" w:rsidRDefault="001041F2" w:rsidP="00C567A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ИТОГО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F2" w:rsidRPr="00C567A0" w:rsidRDefault="00C567A0" w:rsidP="00C56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7A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1 000 000,00</w:t>
            </w:r>
          </w:p>
        </w:tc>
      </w:tr>
    </w:tbl>
    <w:p w:rsidR="00F220E3" w:rsidRDefault="00F220E3" w:rsidP="00857D16">
      <w:pPr>
        <w:jc w:val="center"/>
        <w:rPr>
          <w:b/>
          <w:sz w:val="20"/>
          <w:szCs w:val="20"/>
        </w:rPr>
      </w:pPr>
    </w:p>
    <w:p w:rsidR="004C2D84" w:rsidRPr="00195A9F" w:rsidRDefault="00C97441" w:rsidP="004C2D8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</w:t>
      </w:r>
      <w:r w:rsidR="003164B3">
        <w:rPr>
          <w:rFonts w:ascii="Arial" w:hAnsi="Arial" w:cs="Arial"/>
          <w:sz w:val="22"/>
          <w:szCs w:val="22"/>
        </w:rPr>
        <w:t xml:space="preserve"> </w:t>
      </w:r>
      <w:r w:rsidR="00195A9F" w:rsidRPr="00195A9F">
        <w:rPr>
          <w:rFonts w:ascii="Arial" w:hAnsi="Arial" w:cs="Arial"/>
          <w:sz w:val="22"/>
          <w:szCs w:val="22"/>
        </w:rPr>
        <w:t xml:space="preserve">В соответствии с пунктом 33 </w:t>
      </w:r>
      <w:r w:rsidR="00195A9F" w:rsidRPr="00195A9F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95A9F" w:rsidRPr="00195A9F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95A9F" w:rsidRPr="00195A9F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95A9F" w:rsidRPr="00195A9F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195A9F" w:rsidRPr="00195A9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195A9F" w:rsidRPr="00195A9F">
        <w:rPr>
          <w:rFonts w:ascii="Arial" w:hAnsi="Arial" w:cs="Arial"/>
          <w:sz w:val="22"/>
          <w:szCs w:val="22"/>
        </w:rPr>
        <w:t xml:space="preserve"> района от 16.07.2021 №578</w:t>
      </w:r>
      <w:r w:rsidR="00195A9F">
        <w:rPr>
          <w:rFonts w:ascii="Arial" w:hAnsi="Arial" w:cs="Arial"/>
          <w:sz w:val="22"/>
          <w:szCs w:val="22"/>
        </w:rPr>
        <w:t xml:space="preserve"> п</w:t>
      </w:r>
      <w:r w:rsidR="004C2D84" w:rsidRPr="00195A9F">
        <w:rPr>
          <w:rFonts w:ascii="Arial" w:hAnsi="Arial" w:cs="Arial"/>
          <w:sz w:val="22"/>
          <w:szCs w:val="22"/>
        </w:rPr>
        <w:t xml:space="preserve">ризнать победителями Конкурса заявки: </w:t>
      </w:r>
    </w:p>
    <w:p w:rsidR="00195A9F" w:rsidRDefault="004C2D84" w:rsidP="004C2D84">
      <w:pPr>
        <w:pStyle w:val="a7"/>
        <w:jc w:val="center"/>
        <w:rPr>
          <w:rFonts w:ascii="Arial" w:hAnsi="Arial" w:cs="Arial"/>
          <w:sz w:val="24"/>
          <w:szCs w:val="24"/>
        </w:rPr>
      </w:pPr>
      <w:r w:rsidRPr="00CF2C07">
        <w:rPr>
          <w:rFonts w:ascii="Arial" w:hAnsi="Arial" w:cs="Arial"/>
          <w:sz w:val="24"/>
          <w:szCs w:val="24"/>
        </w:rPr>
        <w:t xml:space="preserve"> </w:t>
      </w:r>
    </w:p>
    <w:p w:rsidR="004C2D84" w:rsidRPr="004C2D84" w:rsidRDefault="004C2D84" w:rsidP="004C2D84">
      <w:pPr>
        <w:pStyle w:val="a7"/>
        <w:jc w:val="center"/>
        <w:rPr>
          <w:rFonts w:ascii="Arial" w:hAnsi="Arial" w:cs="Arial"/>
          <w:b/>
          <w:bCs/>
        </w:rPr>
      </w:pPr>
      <w:r w:rsidRPr="00CF2C07">
        <w:rPr>
          <w:rFonts w:ascii="Arial" w:hAnsi="Arial" w:cs="Arial"/>
          <w:sz w:val="24"/>
          <w:szCs w:val="24"/>
        </w:rPr>
        <w:t xml:space="preserve"> </w:t>
      </w:r>
      <w:r w:rsidRPr="004C2D84">
        <w:rPr>
          <w:rFonts w:ascii="Arial" w:hAnsi="Arial" w:cs="Arial"/>
          <w:b/>
        </w:rPr>
        <w:t>ПЕРЕЧЕНЬ</w:t>
      </w:r>
    </w:p>
    <w:p w:rsidR="004C2D84" w:rsidRPr="004C2D84" w:rsidRDefault="004C2D84" w:rsidP="004C2D84">
      <w:pPr>
        <w:pStyle w:val="a7"/>
        <w:jc w:val="center"/>
        <w:rPr>
          <w:rFonts w:ascii="Arial" w:hAnsi="Arial" w:cs="Arial"/>
          <w:b/>
          <w:bCs/>
        </w:rPr>
      </w:pPr>
      <w:r w:rsidRPr="004C2D84">
        <w:rPr>
          <w:rFonts w:ascii="Arial" w:hAnsi="Arial" w:cs="Arial"/>
          <w:b/>
          <w:bCs/>
        </w:rPr>
        <w:t xml:space="preserve">победителей  конкурса  «Становление» в </w:t>
      </w:r>
      <w:proofErr w:type="spellStart"/>
      <w:r w:rsidRPr="004C2D84">
        <w:rPr>
          <w:rFonts w:ascii="Arial" w:hAnsi="Arial" w:cs="Arial"/>
          <w:b/>
          <w:bCs/>
        </w:rPr>
        <w:t>Верхнекетском</w:t>
      </w:r>
      <w:proofErr w:type="spellEnd"/>
      <w:r w:rsidRPr="004C2D84">
        <w:rPr>
          <w:rFonts w:ascii="Arial" w:hAnsi="Arial" w:cs="Arial"/>
          <w:b/>
          <w:bCs/>
        </w:rPr>
        <w:t xml:space="preserve"> районе в 202</w:t>
      </w:r>
      <w:r w:rsidR="00817772">
        <w:rPr>
          <w:rFonts w:ascii="Arial" w:hAnsi="Arial" w:cs="Arial"/>
          <w:b/>
          <w:bCs/>
        </w:rPr>
        <w:t>2</w:t>
      </w:r>
      <w:r w:rsidRPr="004C2D84">
        <w:rPr>
          <w:rFonts w:ascii="Arial" w:hAnsi="Arial" w:cs="Arial"/>
          <w:b/>
          <w:bCs/>
        </w:rPr>
        <w:t>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507"/>
        <w:gridCol w:w="4362"/>
        <w:gridCol w:w="2126"/>
      </w:tblGrid>
      <w:tr w:rsidR="004C2D84" w:rsidRPr="00192D34" w:rsidTr="00C567A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4C2D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C2D8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Наименование субъекта малого предпринимательства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Наименование предпринимательского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4" w:rsidRPr="004C2D84" w:rsidRDefault="004C2D84" w:rsidP="00C567A0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C2D84">
              <w:rPr>
                <w:rFonts w:ascii="Arial" w:hAnsi="Arial" w:cs="Arial"/>
                <w:sz w:val="20"/>
                <w:szCs w:val="20"/>
              </w:rPr>
              <w:t>Сумма предоставляемой субсидии, руб.</w:t>
            </w:r>
          </w:p>
        </w:tc>
      </w:tr>
      <w:tr w:rsidR="00195A9F" w:rsidRPr="00192D34" w:rsidTr="00C567A0">
        <w:trPr>
          <w:trHeight w:val="7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5E294B" w:rsidRDefault="00195A9F" w:rsidP="00C567A0">
            <w:pPr>
              <w:rPr>
                <w:rFonts w:ascii="Arial" w:hAnsi="Arial" w:cs="Arial"/>
              </w:rPr>
            </w:pPr>
            <w:r w:rsidRPr="005E29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2" w:rsidRDefault="00195A9F" w:rsidP="004C2D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</w:t>
            </w:r>
            <w:r w:rsidR="00817772" w:rsidRPr="00817772">
              <w:rPr>
                <w:rFonts w:ascii="Arial" w:hAnsi="Arial" w:cs="Arial"/>
                <w:b/>
                <w:sz w:val="22"/>
                <w:szCs w:val="22"/>
              </w:rPr>
              <w:t>Олейник Тимофей Александрович</w:t>
            </w:r>
          </w:p>
          <w:p w:rsidR="00195A9F" w:rsidRPr="00C97441" w:rsidRDefault="00195A9F" w:rsidP="004C2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441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97441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817772" w:rsidRDefault="00817772" w:rsidP="00C567A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17772">
              <w:rPr>
                <w:rFonts w:ascii="Arial" w:hAnsi="Arial" w:cs="Arial"/>
                <w:sz w:val="22"/>
                <w:szCs w:val="22"/>
              </w:rPr>
              <w:t>«Техническое обслуживание и ремонт автотранспортных средств. Пункт по ремонту автоэлектрики»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C567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5A9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500 000,00</w:t>
            </w:r>
          </w:p>
        </w:tc>
      </w:tr>
      <w:tr w:rsidR="00195A9F" w:rsidRPr="00192D34" w:rsidTr="0034478D">
        <w:trPr>
          <w:trHeight w:val="27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5E294B" w:rsidRDefault="00195A9F" w:rsidP="00C56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4C2D84">
            <w:pPr>
              <w:ind w:left="-68" w:right="-165" w:firstLine="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5A9F">
              <w:rPr>
                <w:rFonts w:ascii="Arial" w:hAnsi="Arial" w:cs="Arial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817772" w:rsidRPr="00817772">
              <w:rPr>
                <w:rFonts w:ascii="Arial" w:hAnsi="Arial" w:cs="Arial"/>
                <w:b/>
                <w:sz w:val="22"/>
                <w:szCs w:val="22"/>
              </w:rPr>
              <w:t>Кайгородов</w:t>
            </w:r>
            <w:proofErr w:type="spellEnd"/>
            <w:r w:rsidR="00817772" w:rsidRPr="00817772">
              <w:rPr>
                <w:rFonts w:ascii="Arial" w:hAnsi="Arial" w:cs="Arial"/>
                <w:b/>
                <w:sz w:val="22"/>
                <w:szCs w:val="22"/>
              </w:rPr>
              <w:t xml:space="preserve"> Игорь Васильевич</w:t>
            </w:r>
          </w:p>
          <w:p w:rsidR="00195A9F" w:rsidRPr="00195A9F" w:rsidRDefault="00817772" w:rsidP="008177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441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97441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817772" w:rsidRDefault="00817772" w:rsidP="00817772">
            <w:pPr>
              <w:ind w:left="-51" w:right="-108" w:firstLine="5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17772">
              <w:rPr>
                <w:rFonts w:ascii="Arial" w:hAnsi="Arial" w:cs="Arial"/>
                <w:sz w:val="22"/>
                <w:szCs w:val="22"/>
              </w:rPr>
              <w:t>«Услуги бани-бочки, банного чана»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9F" w:rsidRPr="00195A9F" w:rsidRDefault="00195A9F" w:rsidP="00C567A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5A9F">
              <w:rPr>
                <w:rFonts w:ascii="Arial" w:hAnsi="Arial" w:cs="Arial"/>
                <w:b/>
                <w:color w:val="000000"/>
                <w:sz w:val="22"/>
                <w:szCs w:val="22"/>
              </w:rPr>
              <w:t>500 000,00</w:t>
            </w:r>
          </w:p>
        </w:tc>
      </w:tr>
    </w:tbl>
    <w:p w:rsidR="00470BFF" w:rsidRDefault="00470BFF" w:rsidP="00470BF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</w:t>
      </w:r>
    </w:p>
    <w:p w:rsidR="004C2D84" w:rsidRPr="00DF5C40" w:rsidRDefault="00470BFF" w:rsidP="0034478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C2D84" w:rsidRPr="00DF5C40">
        <w:rPr>
          <w:rFonts w:ascii="Arial" w:hAnsi="Arial" w:cs="Arial"/>
          <w:b/>
        </w:rPr>
        <w:t>Решение принято</w:t>
      </w:r>
      <w:r w:rsidR="004C2D84"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4C2D84" w:rsidRDefault="004C2D84" w:rsidP="004C2D8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1913C7" w:rsidRDefault="001913C7" w:rsidP="004C2D84">
      <w:pPr>
        <w:pStyle w:val="1"/>
        <w:rPr>
          <w:rFonts w:ascii="Arial" w:hAnsi="Arial" w:cs="Arial"/>
          <w:sz w:val="22"/>
          <w:szCs w:val="22"/>
        </w:rPr>
      </w:pPr>
    </w:p>
    <w:p w:rsidR="004C2D84" w:rsidRDefault="004C2D84" w:rsidP="008177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195A9F">
        <w:rPr>
          <w:rFonts w:ascii="Arial" w:hAnsi="Arial" w:cs="Arial"/>
          <w:b/>
          <w:sz w:val="22"/>
          <w:szCs w:val="22"/>
        </w:rPr>
        <w:t>Победитель</w:t>
      </w:r>
      <w:r w:rsidRPr="00684CA9">
        <w:rPr>
          <w:rFonts w:ascii="Arial" w:hAnsi="Arial" w:cs="Arial"/>
          <w:b/>
          <w:sz w:val="22"/>
          <w:szCs w:val="22"/>
        </w:rPr>
        <w:t>:</w:t>
      </w:r>
      <w:r w:rsidRPr="009F6BD6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П </w:t>
      </w:r>
      <w:r w:rsidR="00817772" w:rsidRPr="00817772">
        <w:rPr>
          <w:rFonts w:ascii="Arial" w:hAnsi="Arial" w:cs="Arial"/>
          <w:b/>
          <w:sz w:val="22"/>
          <w:szCs w:val="22"/>
        </w:rPr>
        <w:t>Олейник Тимофей Александрович</w:t>
      </w:r>
      <w:r w:rsidRPr="009F6BD6">
        <w:rPr>
          <w:rFonts w:ascii="Arial" w:hAnsi="Arial" w:cs="Arial"/>
          <w:sz w:val="22"/>
          <w:szCs w:val="22"/>
        </w:rPr>
        <w:t>, проект «</w:t>
      </w:r>
      <w:r w:rsidR="00817772" w:rsidRPr="00817772">
        <w:rPr>
          <w:rFonts w:ascii="Arial" w:hAnsi="Arial" w:cs="Arial"/>
          <w:sz w:val="22"/>
          <w:szCs w:val="22"/>
        </w:rPr>
        <w:t>Техническое обслуживание и ремонт автотранспортных средств. Пункт по ремонту автоэлектрики»</w:t>
      </w:r>
    </w:p>
    <w:p w:rsidR="00817772" w:rsidRDefault="00817772" w:rsidP="0081777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2D84" w:rsidRDefault="004C2D84" w:rsidP="004C2D8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817772">
        <w:rPr>
          <w:rFonts w:ascii="Arial" w:hAnsi="Arial" w:cs="Arial"/>
          <w:sz w:val="22"/>
          <w:szCs w:val="22"/>
        </w:rPr>
        <w:t>6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4C2D84" w:rsidRDefault="004C2D84" w:rsidP="004C2D84">
      <w:pPr>
        <w:tabs>
          <w:tab w:val="left" w:pos="709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817772" w:rsidRDefault="00817772" w:rsidP="00817772">
      <w:pPr>
        <w:ind w:left="-68" w:right="-165" w:firstLine="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195A9F">
        <w:rPr>
          <w:rFonts w:ascii="Arial" w:hAnsi="Arial" w:cs="Arial"/>
          <w:b/>
          <w:sz w:val="22"/>
          <w:szCs w:val="22"/>
        </w:rPr>
        <w:t>Победитель</w:t>
      </w:r>
      <w:r w:rsidR="004C2D84">
        <w:rPr>
          <w:rFonts w:ascii="Arial" w:hAnsi="Arial" w:cs="Arial"/>
          <w:b/>
          <w:sz w:val="22"/>
          <w:szCs w:val="22"/>
        </w:rPr>
        <w:t>:</w:t>
      </w:r>
      <w:r w:rsidR="004C2D84">
        <w:rPr>
          <w:rFonts w:ascii="Arial" w:hAnsi="Arial" w:cs="Arial"/>
          <w:sz w:val="22"/>
          <w:szCs w:val="22"/>
        </w:rPr>
        <w:t xml:space="preserve"> </w:t>
      </w:r>
      <w:r w:rsidR="004C2D84" w:rsidRPr="00F2091A">
        <w:rPr>
          <w:rFonts w:ascii="Arial" w:hAnsi="Arial" w:cs="Arial"/>
          <w:sz w:val="22"/>
          <w:szCs w:val="22"/>
        </w:rPr>
        <w:t>И</w:t>
      </w:r>
      <w:r w:rsidR="004C2D84">
        <w:rPr>
          <w:rFonts w:ascii="Arial" w:hAnsi="Arial" w:cs="Arial"/>
          <w:sz w:val="22"/>
          <w:szCs w:val="22"/>
        </w:rPr>
        <w:t xml:space="preserve">П </w:t>
      </w:r>
      <w:proofErr w:type="spellStart"/>
      <w:r w:rsidRPr="00817772">
        <w:rPr>
          <w:rFonts w:ascii="Arial" w:hAnsi="Arial" w:cs="Arial"/>
          <w:b/>
          <w:sz w:val="22"/>
          <w:szCs w:val="22"/>
        </w:rPr>
        <w:t>Кайгородов</w:t>
      </w:r>
      <w:proofErr w:type="spellEnd"/>
      <w:r w:rsidRPr="00817772">
        <w:rPr>
          <w:rFonts w:ascii="Arial" w:hAnsi="Arial" w:cs="Arial"/>
          <w:b/>
          <w:sz w:val="22"/>
          <w:szCs w:val="22"/>
        </w:rPr>
        <w:t xml:space="preserve"> Игорь Васильевич</w:t>
      </w:r>
      <w:r w:rsidR="004C2D84" w:rsidRPr="00F2091A">
        <w:rPr>
          <w:rFonts w:ascii="Arial" w:hAnsi="Arial" w:cs="Arial"/>
          <w:sz w:val="22"/>
          <w:szCs w:val="22"/>
        </w:rPr>
        <w:t>, проект «</w:t>
      </w:r>
      <w:bookmarkStart w:id="0" w:name="_GoBack"/>
      <w:bookmarkEnd w:id="0"/>
      <w:r w:rsidRPr="00817772">
        <w:rPr>
          <w:rFonts w:ascii="Arial" w:hAnsi="Arial" w:cs="Arial"/>
          <w:sz w:val="22"/>
          <w:szCs w:val="22"/>
        </w:rPr>
        <w:t>Услуги бани-бочки, банного чана»</w:t>
      </w:r>
      <w:r w:rsidRPr="008E2FD5">
        <w:rPr>
          <w:rFonts w:ascii="Arial" w:hAnsi="Arial" w:cs="Arial"/>
          <w:sz w:val="22"/>
          <w:szCs w:val="22"/>
        </w:rPr>
        <w:t xml:space="preserve"> </w:t>
      </w:r>
    </w:p>
    <w:p w:rsidR="00817772" w:rsidRDefault="00817772" w:rsidP="00817772">
      <w:pPr>
        <w:ind w:left="-68" w:right="-165" w:firstLine="68"/>
        <w:rPr>
          <w:rFonts w:ascii="Arial" w:hAnsi="Arial" w:cs="Arial"/>
          <w:sz w:val="22"/>
          <w:szCs w:val="22"/>
        </w:rPr>
      </w:pPr>
    </w:p>
    <w:p w:rsidR="004C2D84" w:rsidRDefault="00817772" w:rsidP="00817772">
      <w:pPr>
        <w:ind w:left="-68" w:right="-165" w:firstLine="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C2D84"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6</w:t>
      </w:r>
      <w:r w:rsidR="004C2D84" w:rsidRPr="008E2FD5">
        <w:rPr>
          <w:rFonts w:ascii="Arial" w:hAnsi="Arial" w:cs="Arial"/>
          <w:sz w:val="22"/>
          <w:szCs w:val="22"/>
        </w:rPr>
        <w:t xml:space="preserve">   / «ПРОТИВ» - 0. Принято единогласно.</w:t>
      </w:r>
    </w:p>
    <w:p w:rsidR="004C2D84" w:rsidRPr="001437AE" w:rsidRDefault="004C2D84" w:rsidP="00857D16">
      <w:pPr>
        <w:jc w:val="center"/>
        <w:rPr>
          <w:b/>
          <w:sz w:val="20"/>
          <w:szCs w:val="20"/>
        </w:rPr>
      </w:pPr>
    </w:p>
    <w:p w:rsidR="00C97441" w:rsidRPr="00893939" w:rsidRDefault="00C97441" w:rsidP="00C97441">
      <w:pPr>
        <w:pStyle w:val="20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C97441">
        <w:rPr>
          <w:rFonts w:ascii="Arial" w:hAnsi="Arial" w:cs="Arial"/>
          <w:sz w:val="22"/>
          <w:szCs w:val="22"/>
        </w:rPr>
        <w:t xml:space="preserve">В соответствии с пунктом 33 </w:t>
      </w:r>
      <w:r w:rsidRPr="00C97441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C97441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C97441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C97441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C97441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C97441">
        <w:rPr>
          <w:rFonts w:ascii="Arial" w:hAnsi="Arial" w:cs="Arial"/>
          <w:sz w:val="22"/>
          <w:szCs w:val="22"/>
        </w:rPr>
        <w:t xml:space="preserve"> района от 16.07.2021 №578 о</w:t>
      </w:r>
      <w:r w:rsidRPr="00C97441">
        <w:rPr>
          <w:rFonts w:ascii="Arial" w:hAnsi="Arial"/>
          <w:sz w:val="22"/>
          <w:szCs w:val="22"/>
        </w:rPr>
        <w:t xml:space="preserve">тделу социально-экономического развития </w:t>
      </w:r>
      <w:r w:rsidRPr="00893939">
        <w:rPr>
          <w:rFonts w:ascii="Arial" w:hAnsi="Arial"/>
          <w:sz w:val="22"/>
          <w:szCs w:val="22"/>
        </w:rPr>
        <w:t xml:space="preserve">Администрации </w:t>
      </w:r>
      <w:proofErr w:type="spellStart"/>
      <w:r w:rsidRPr="00893939">
        <w:rPr>
          <w:rFonts w:ascii="Arial" w:hAnsi="Arial"/>
          <w:sz w:val="22"/>
          <w:szCs w:val="22"/>
        </w:rPr>
        <w:t>Верхнекетского</w:t>
      </w:r>
      <w:proofErr w:type="spellEnd"/>
      <w:r w:rsidRPr="00893939">
        <w:rPr>
          <w:rFonts w:ascii="Arial" w:hAnsi="Arial"/>
          <w:sz w:val="22"/>
          <w:szCs w:val="22"/>
        </w:rPr>
        <w:t xml:space="preserve"> района заключи</w:t>
      </w:r>
      <w:r w:rsidR="00893939" w:rsidRPr="00893939">
        <w:rPr>
          <w:rFonts w:ascii="Arial" w:hAnsi="Arial"/>
          <w:sz w:val="22"/>
          <w:szCs w:val="22"/>
        </w:rPr>
        <w:t>ть с победителями конкурса «Становление»</w:t>
      </w:r>
      <w:r w:rsidRPr="00893939">
        <w:rPr>
          <w:rFonts w:ascii="Arial" w:hAnsi="Arial"/>
          <w:sz w:val="22"/>
          <w:szCs w:val="22"/>
        </w:rPr>
        <w:t xml:space="preserve"> </w:t>
      </w:r>
      <w:r w:rsidR="00893939" w:rsidRPr="00893939">
        <w:rPr>
          <w:rFonts w:ascii="Arial" w:hAnsi="Arial"/>
          <w:sz w:val="22"/>
          <w:szCs w:val="22"/>
        </w:rPr>
        <w:t>С</w:t>
      </w:r>
      <w:r w:rsidR="003271DA" w:rsidRPr="00893939">
        <w:rPr>
          <w:rFonts w:ascii="Arial" w:hAnsi="Arial"/>
          <w:sz w:val="22"/>
          <w:szCs w:val="22"/>
        </w:rPr>
        <w:t>оглашени</w:t>
      </w:r>
      <w:r w:rsidR="00893939" w:rsidRPr="00893939">
        <w:rPr>
          <w:rFonts w:ascii="Arial" w:hAnsi="Arial"/>
          <w:sz w:val="22"/>
          <w:szCs w:val="22"/>
        </w:rPr>
        <w:t>е</w:t>
      </w:r>
      <w:r w:rsidRPr="00893939">
        <w:rPr>
          <w:rFonts w:ascii="Arial" w:hAnsi="Arial"/>
          <w:sz w:val="22"/>
          <w:szCs w:val="22"/>
        </w:rPr>
        <w:t xml:space="preserve"> </w:t>
      </w:r>
      <w:r w:rsidR="00893939" w:rsidRPr="00893939">
        <w:rPr>
          <w:rFonts w:ascii="Arial" w:hAnsi="Arial" w:cs="Arial"/>
          <w:sz w:val="22"/>
          <w:szCs w:val="22"/>
        </w:rPr>
        <w:t xml:space="preserve">между главным распорядителем средств бюджета муниципального образования </w:t>
      </w:r>
      <w:proofErr w:type="spellStart"/>
      <w:r w:rsidR="00893939" w:rsidRPr="00893939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893939" w:rsidRPr="00893939">
        <w:rPr>
          <w:rFonts w:ascii="Arial" w:hAnsi="Arial" w:cs="Arial"/>
          <w:sz w:val="22"/>
          <w:szCs w:val="22"/>
        </w:rPr>
        <w:t xml:space="preserve"> район 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</w:t>
      </w:r>
      <w:proofErr w:type="gramEnd"/>
      <w:r w:rsidR="00893939" w:rsidRPr="00893939">
        <w:rPr>
          <w:rFonts w:ascii="Arial" w:hAnsi="Arial" w:cs="Arial"/>
          <w:sz w:val="22"/>
          <w:szCs w:val="22"/>
        </w:rPr>
        <w:t xml:space="preserve"> о предоставлении субсидии из бюджета муниципального образования </w:t>
      </w:r>
      <w:proofErr w:type="spellStart"/>
      <w:r w:rsidR="00893939" w:rsidRPr="00893939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893939" w:rsidRPr="00893939">
        <w:rPr>
          <w:rFonts w:ascii="Arial" w:hAnsi="Arial" w:cs="Arial"/>
          <w:sz w:val="22"/>
          <w:szCs w:val="22"/>
        </w:rPr>
        <w:t xml:space="preserve"> район Томской области в целях финансового обеспечение затрат в связи производством (реализацией) товаров, выполнением работ, оказанием услуг</w:t>
      </w:r>
      <w:r w:rsidRPr="00893939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:rsidR="006E24CA" w:rsidRPr="00893939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E24CA" w:rsidRPr="00734A31" w:rsidRDefault="006E24CA" w:rsidP="006E24C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6E24CA" w:rsidRPr="00734A31" w:rsidRDefault="006E24CA" w:rsidP="006E24CA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E24CA" w:rsidRPr="00734A31" w:rsidRDefault="006E24CA" w:rsidP="006E24CA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6E24CA" w:rsidRDefault="006E24CA" w:rsidP="006E24CA">
      <w:pPr>
        <w:ind w:firstLine="709"/>
        <w:jc w:val="both"/>
        <w:rPr>
          <w:b/>
        </w:rPr>
      </w:pPr>
    </w:p>
    <w:p w:rsidR="008150C5" w:rsidRPr="001913C7" w:rsidRDefault="00843574" w:rsidP="00F519A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8"/>
        <w:jc w:val="both"/>
        <w:rPr>
          <w:rFonts w:ascii="Arial" w:hAnsi="Arial" w:cs="Arial"/>
          <w:sz w:val="22"/>
          <w:szCs w:val="22"/>
        </w:rPr>
      </w:pPr>
      <w:r w:rsidRPr="001913C7">
        <w:rPr>
          <w:rFonts w:ascii="Arial" w:hAnsi="Arial" w:cs="Arial"/>
          <w:sz w:val="22"/>
          <w:szCs w:val="22"/>
        </w:rPr>
        <w:t xml:space="preserve">Признать заявки </w:t>
      </w:r>
      <w:r w:rsidR="00F519AE" w:rsidRPr="001913C7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470BFF" w:rsidRPr="001913C7">
        <w:rPr>
          <w:rFonts w:ascii="Arial" w:hAnsi="Arial" w:cs="Arial"/>
          <w:sz w:val="22"/>
          <w:szCs w:val="22"/>
        </w:rPr>
        <w:t>Кайгородов</w:t>
      </w:r>
      <w:proofErr w:type="spellEnd"/>
      <w:r w:rsidR="00470BFF" w:rsidRPr="001913C7">
        <w:rPr>
          <w:rFonts w:ascii="Arial" w:hAnsi="Arial" w:cs="Arial"/>
          <w:sz w:val="22"/>
          <w:szCs w:val="22"/>
        </w:rPr>
        <w:t xml:space="preserve"> И.В.,</w:t>
      </w:r>
      <w:r w:rsidR="00F519AE" w:rsidRPr="001913C7">
        <w:rPr>
          <w:rFonts w:ascii="Arial" w:hAnsi="Arial" w:cs="Arial"/>
          <w:sz w:val="22"/>
          <w:szCs w:val="22"/>
        </w:rPr>
        <w:t xml:space="preserve"> проект </w:t>
      </w:r>
      <w:r w:rsidR="00470BFF" w:rsidRPr="001913C7">
        <w:rPr>
          <w:rFonts w:ascii="Arial" w:hAnsi="Arial" w:cs="Arial"/>
          <w:sz w:val="22"/>
          <w:szCs w:val="22"/>
        </w:rPr>
        <w:t xml:space="preserve">«Услуги бани-бочки, банного чана» </w:t>
      </w:r>
      <w:r w:rsidR="00F519AE" w:rsidRPr="001913C7">
        <w:rPr>
          <w:rFonts w:ascii="Arial" w:hAnsi="Arial" w:cs="Arial"/>
          <w:sz w:val="22"/>
          <w:szCs w:val="22"/>
        </w:rPr>
        <w:t xml:space="preserve">и </w:t>
      </w:r>
      <w:r w:rsidR="008150C5" w:rsidRPr="001913C7">
        <w:rPr>
          <w:rFonts w:ascii="Arial" w:hAnsi="Arial" w:cs="Arial"/>
          <w:sz w:val="22"/>
          <w:szCs w:val="22"/>
        </w:rPr>
        <w:t xml:space="preserve"> ИП </w:t>
      </w:r>
      <w:r w:rsidR="00470BFF" w:rsidRPr="001913C7">
        <w:rPr>
          <w:rFonts w:ascii="Arial" w:hAnsi="Arial" w:cs="Arial"/>
          <w:sz w:val="22"/>
          <w:szCs w:val="22"/>
        </w:rPr>
        <w:t>Олейник Т.А.,</w:t>
      </w:r>
      <w:r w:rsidR="008150C5" w:rsidRPr="001913C7">
        <w:rPr>
          <w:rFonts w:ascii="Arial" w:hAnsi="Arial" w:cs="Arial"/>
          <w:sz w:val="22"/>
          <w:szCs w:val="22"/>
        </w:rPr>
        <w:t xml:space="preserve">  проект </w:t>
      </w:r>
      <w:r w:rsidR="001913C7" w:rsidRPr="001913C7">
        <w:rPr>
          <w:rFonts w:ascii="Arial" w:hAnsi="Arial" w:cs="Arial"/>
          <w:sz w:val="22"/>
          <w:szCs w:val="22"/>
        </w:rPr>
        <w:t>«Техническое обслуживание и ремонт автотранспортных средств. Пункт по ремонту автоэлектрики»</w:t>
      </w:r>
      <w:r w:rsidR="00756680">
        <w:rPr>
          <w:rFonts w:ascii="Arial" w:hAnsi="Arial" w:cs="Arial"/>
          <w:sz w:val="22"/>
          <w:szCs w:val="22"/>
        </w:rPr>
        <w:t xml:space="preserve"> </w:t>
      </w:r>
      <w:r w:rsidR="00F519AE" w:rsidRPr="001913C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19AE" w:rsidRPr="001913C7">
        <w:rPr>
          <w:rFonts w:ascii="Arial" w:hAnsi="Arial" w:cs="Arial"/>
          <w:sz w:val="22"/>
          <w:szCs w:val="22"/>
        </w:rPr>
        <w:t>надлежащими</w:t>
      </w:r>
      <w:proofErr w:type="gramEnd"/>
      <w:r w:rsidR="008150C5" w:rsidRPr="001913C7">
        <w:rPr>
          <w:rFonts w:ascii="Arial" w:hAnsi="Arial" w:cs="Arial"/>
          <w:sz w:val="22"/>
          <w:szCs w:val="22"/>
        </w:rPr>
        <w:t>.</w:t>
      </w:r>
    </w:p>
    <w:p w:rsidR="00F519AE" w:rsidRPr="001913C7" w:rsidRDefault="006E24CA" w:rsidP="00F519A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913C7">
        <w:rPr>
          <w:rFonts w:ascii="Arial" w:hAnsi="Arial" w:cs="Arial"/>
          <w:sz w:val="22"/>
          <w:szCs w:val="22"/>
        </w:rPr>
        <w:t>Допустить к участию в конкурсе</w:t>
      </w:r>
      <w:r w:rsidR="009A75F4" w:rsidRPr="001913C7">
        <w:rPr>
          <w:rFonts w:ascii="Arial" w:hAnsi="Arial" w:cs="Arial"/>
          <w:sz w:val="22"/>
          <w:szCs w:val="22"/>
        </w:rPr>
        <w:t xml:space="preserve"> </w:t>
      </w:r>
      <w:r w:rsidR="001913C7" w:rsidRPr="001913C7">
        <w:rPr>
          <w:rFonts w:ascii="Arial" w:hAnsi="Arial" w:cs="Arial"/>
          <w:sz w:val="22"/>
          <w:szCs w:val="22"/>
        </w:rPr>
        <w:t xml:space="preserve">ИП </w:t>
      </w:r>
      <w:proofErr w:type="spellStart"/>
      <w:r w:rsidR="001913C7" w:rsidRPr="001913C7">
        <w:rPr>
          <w:rFonts w:ascii="Arial" w:hAnsi="Arial" w:cs="Arial"/>
          <w:sz w:val="22"/>
          <w:szCs w:val="22"/>
        </w:rPr>
        <w:t>Кайгородова</w:t>
      </w:r>
      <w:proofErr w:type="spellEnd"/>
      <w:r w:rsidR="001913C7" w:rsidRPr="001913C7">
        <w:rPr>
          <w:rFonts w:ascii="Arial" w:hAnsi="Arial" w:cs="Arial"/>
          <w:sz w:val="22"/>
          <w:szCs w:val="22"/>
        </w:rPr>
        <w:t xml:space="preserve"> И.В., проект «Услуги бани-бочки, банного чана» и  ИП Олейника Т.А.,  проект «Техническое обслуживание и ремонт автотранспортных средств. Пункт по ремонту автоэлектрики»</w:t>
      </w:r>
      <w:r w:rsidR="00F519AE" w:rsidRPr="001913C7">
        <w:rPr>
          <w:rFonts w:ascii="Arial" w:hAnsi="Arial" w:cs="Arial"/>
          <w:sz w:val="22"/>
          <w:szCs w:val="22"/>
        </w:rPr>
        <w:t>.</w:t>
      </w:r>
    </w:p>
    <w:p w:rsidR="006E24CA" w:rsidRPr="001913C7" w:rsidRDefault="00F519AE" w:rsidP="00F519A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913C7">
        <w:rPr>
          <w:rFonts w:ascii="Arial" w:hAnsi="Arial" w:cs="Arial"/>
          <w:sz w:val="22"/>
          <w:szCs w:val="22"/>
        </w:rPr>
        <w:t xml:space="preserve"> </w:t>
      </w:r>
      <w:r w:rsidR="009A75F4" w:rsidRPr="001913C7">
        <w:rPr>
          <w:rFonts w:ascii="Arial" w:hAnsi="Arial" w:cs="Arial"/>
          <w:sz w:val="22"/>
          <w:szCs w:val="22"/>
        </w:rPr>
        <w:t>Признать</w:t>
      </w:r>
      <w:r w:rsidRPr="001913C7">
        <w:rPr>
          <w:rFonts w:ascii="Arial" w:hAnsi="Arial" w:cs="Arial"/>
          <w:sz w:val="22"/>
          <w:szCs w:val="22"/>
        </w:rPr>
        <w:t xml:space="preserve"> победителями </w:t>
      </w:r>
      <w:r w:rsidR="009A75F4" w:rsidRPr="001913C7">
        <w:rPr>
          <w:rFonts w:ascii="Arial" w:hAnsi="Arial" w:cs="Arial"/>
          <w:sz w:val="22"/>
          <w:szCs w:val="22"/>
        </w:rPr>
        <w:t>конкурс</w:t>
      </w:r>
      <w:r w:rsidRPr="001913C7">
        <w:rPr>
          <w:rFonts w:ascii="Arial" w:hAnsi="Arial" w:cs="Arial"/>
          <w:sz w:val="22"/>
          <w:szCs w:val="22"/>
        </w:rPr>
        <w:t xml:space="preserve">а </w:t>
      </w:r>
      <w:r w:rsidR="001913C7" w:rsidRPr="001913C7">
        <w:rPr>
          <w:rFonts w:ascii="Arial" w:hAnsi="Arial" w:cs="Arial"/>
          <w:sz w:val="22"/>
          <w:szCs w:val="22"/>
        </w:rPr>
        <w:t>ИП Олейника Т.А</w:t>
      </w:r>
      <w:r w:rsidRPr="001913C7">
        <w:rPr>
          <w:rFonts w:ascii="Arial" w:hAnsi="Arial" w:cs="Arial"/>
          <w:sz w:val="22"/>
          <w:szCs w:val="22"/>
        </w:rPr>
        <w:t xml:space="preserve">., сумма субсидии 500 000 рублей и  ИП </w:t>
      </w:r>
      <w:proofErr w:type="spellStart"/>
      <w:r w:rsidR="001913C7" w:rsidRPr="001913C7">
        <w:rPr>
          <w:rFonts w:ascii="Arial" w:hAnsi="Arial" w:cs="Arial"/>
          <w:sz w:val="22"/>
          <w:szCs w:val="22"/>
        </w:rPr>
        <w:t>Кайгородова</w:t>
      </w:r>
      <w:proofErr w:type="spellEnd"/>
      <w:r w:rsidR="001913C7" w:rsidRPr="001913C7">
        <w:rPr>
          <w:rFonts w:ascii="Arial" w:hAnsi="Arial" w:cs="Arial"/>
          <w:sz w:val="22"/>
          <w:szCs w:val="22"/>
        </w:rPr>
        <w:t xml:space="preserve"> И.В</w:t>
      </w:r>
      <w:r w:rsidRPr="001913C7">
        <w:rPr>
          <w:rFonts w:ascii="Arial" w:hAnsi="Arial" w:cs="Arial"/>
          <w:sz w:val="22"/>
          <w:szCs w:val="22"/>
        </w:rPr>
        <w:t>., сумма субсидии 500 000 рублей.</w:t>
      </w:r>
    </w:p>
    <w:p w:rsidR="006E24CA" w:rsidRDefault="006E24CA" w:rsidP="006E24CA">
      <w:pPr>
        <w:spacing w:line="276" w:lineRule="auto"/>
        <w:ind w:firstLine="567"/>
        <w:rPr>
          <w:b/>
        </w:rPr>
      </w:pP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1913C7" w:rsidRDefault="001913C7" w:rsidP="001913C7">
      <w:pPr>
        <w:spacing w:line="276" w:lineRule="auto"/>
        <w:ind w:firstLine="567"/>
        <w:rPr>
          <w:b/>
        </w:rPr>
      </w:pPr>
    </w:p>
    <w:tbl>
      <w:tblPr>
        <w:tblW w:w="12905" w:type="dxa"/>
        <w:tblLook w:val="04A0" w:firstRow="1" w:lastRow="0" w:firstColumn="1" w:lastColumn="0" w:noHBand="0" w:noVBand="1"/>
      </w:tblPr>
      <w:tblGrid>
        <w:gridCol w:w="2327"/>
        <w:gridCol w:w="1609"/>
        <w:gridCol w:w="425"/>
        <w:gridCol w:w="706"/>
        <w:gridCol w:w="2554"/>
        <w:gridCol w:w="142"/>
        <w:gridCol w:w="213"/>
        <w:gridCol w:w="1712"/>
        <w:gridCol w:w="1106"/>
        <w:gridCol w:w="77"/>
        <w:gridCol w:w="2034"/>
      </w:tblGrid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1913C7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vAlign w:val="bottom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Н.Г.Ефимова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Е.С.</w:t>
            </w:r>
            <w:r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05615">
              <w:rPr>
                <w:rFonts w:ascii="Arial" w:hAnsi="Arial" w:cs="Arial"/>
                <w:sz w:val="22"/>
                <w:szCs w:val="22"/>
              </w:rPr>
              <w:t>.М</w:t>
            </w:r>
            <w:r>
              <w:rPr>
                <w:rFonts w:ascii="Arial" w:hAnsi="Arial" w:cs="Arial"/>
                <w:sz w:val="22"/>
                <w:szCs w:val="22"/>
              </w:rPr>
              <w:t>ай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1913C7" w:rsidRPr="00705615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05615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</w:p>
        </w:tc>
      </w:tr>
      <w:tr w:rsidR="00734A31" w:rsidTr="001913C7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hideMark/>
          </w:tcPr>
          <w:p w:rsidR="001913C7" w:rsidRDefault="001913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44DC3" w:rsidRPr="00705615" w:rsidRDefault="001913C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F44DC3" w:rsidRPr="00705615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3031" w:type="dxa"/>
            <w:gridSpan w:val="3"/>
            <w:hideMark/>
          </w:tcPr>
          <w:p w:rsidR="001913C7" w:rsidRDefault="001913C7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F2D96" w:rsidRPr="00705615" w:rsidRDefault="00F519AE" w:rsidP="0034478D">
            <w:pPr>
              <w:spacing w:line="276" w:lineRule="auto"/>
              <w:ind w:left="-27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</w:t>
            </w:r>
            <w:r w:rsidR="001913C7">
              <w:rPr>
                <w:rFonts w:ascii="Arial" w:hAnsi="Arial" w:cs="Arial"/>
                <w:sz w:val="22"/>
                <w:szCs w:val="22"/>
              </w:rPr>
              <w:t>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.Парамонова</w:t>
            </w:r>
            <w:proofErr w:type="spellEnd"/>
            <w:r w:rsidR="008F2D96" w:rsidRPr="00705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2D96" w:rsidTr="001913C7"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RPr="00705615" w:rsidTr="001913C7">
        <w:trPr>
          <w:gridAfter w:val="1"/>
          <w:wAfter w:w="2034" w:type="dxa"/>
        </w:trPr>
        <w:tc>
          <w:tcPr>
            <w:tcW w:w="2327" w:type="dxa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  <w:gridSpan w:val="3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AF4DEC">
      <w:pPr>
        <w:spacing w:after="200" w:line="276" w:lineRule="auto"/>
        <w:jc w:val="right"/>
        <w:rPr>
          <w:rFonts w:ascii="Arial" w:hAnsi="Arial" w:cs="Arial"/>
        </w:rPr>
      </w:pPr>
    </w:p>
    <w:sectPr w:rsidR="00F47E20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A"/>
    <w:multiLevelType w:val="hybridMultilevel"/>
    <w:tmpl w:val="6486D032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672A8"/>
    <w:multiLevelType w:val="hybridMultilevel"/>
    <w:tmpl w:val="746E298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C0D368B"/>
    <w:multiLevelType w:val="hybridMultilevel"/>
    <w:tmpl w:val="F54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D57509"/>
    <w:multiLevelType w:val="hybridMultilevel"/>
    <w:tmpl w:val="77A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414F"/>
    <w:multiLevelType w:val="hybridMultilevel"/>
    <w:tmpl w:val="19180A84"/>
    <w:lvl w:ilvl="0" w:tplc="675CD3CE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>
    <w:nsid w:val="63B443F7"/>
    <w:multiLevelType w:val="hybridMultilevel"/>
    <w:tmpl w:val="248EBD64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0B6C69"/>
    <w:rsid w:val="000E1CA3"/>
    <w:rsid w:val="001002EF"/>
    <w:rsid w:val="001041F2"/>
    <w:rsid w:val="00142E70"/>
    <w:rsid w:val="001437AE"/>
    <w:rsid w:val="00156486"/>
    <w:rsid w:val="00167F96"/>
    <w:rsid w:val="001913C7"/>
    <w:rsid w:val="00195A9F"/>
    <w:rsid w:val="001A71A5"/>
    <w:rsid w:val="001C794C"/>
    <w:rsid w:val="001F7F8E"/>
    <w:rsid w:val="00217AB6"/>
    <w:rsid w:val="00236A5A"/>
    <w:rsid w:val="002675D0"/>
    <w:rsid w:val="002834C0"/>
    <w:rsid w:val="002A39A8"/>
    <w:rsid w:val="002B1C32"/>
    <w:rsid w:val="003164B3"/>
    <w:rsid w:val="00321753"/>
    <w:rsid w:val="003271DA"/>
    <w:rsid w:val="0034478D"/>
    <w:rsid w:val="00366CBF"/>
    <w:rsid w:val="00373F4D"/>
    <w:rsid w:val="00393266"/>
    <w:rsid w:val="003B6F77"/>
    <w:rsid w:val="003D39F9"/>
    <w:rsid w:val="003E6E34"/>
    <w:rsid w:val="00400D32"/>
    <w:rsid w:val="00400E6D"/>
    <w:rsid w:val="00420AB7"/>
    <w:rsid w:val="0042451E"/>
    <w:rsid w:val="0045630B"/>
    <w:rsid w:val="00457C90"/>
    <w:rsid w:val="00461A40"/>
    <w:rsid w:val="00470BFF"/>
    <w:rsid w:val="004765C0"/>
    <w:rsid w:val="004A02DF"/>
    <w:rsid w:val="004C2D84"/>
    <w:rsid w:val="004C2EDC"/>
    <w:rsid w:val="004C6B6E"/>
    <w:rsid w:val="004E1FD6"/>
    <w:rsid w:val="004F24D8"/>
    <w:rsid w:val="004F5B37"/>
    <w:rsid w:val="00501B84"/>
    <w:rsid w:val="005022C3"/>
    <w:rsid w:val="00504BBB"/>
    <w:rsid w:val="00527281"/>
    <w:rsid w:val="0054266B"/>
    <w:rsid w:val="00543DEA"/>
    <w:rsid w:val="00545069"/>
    <w:rsid w:val="00586FFA"/>
    <w:rsid w:val="005A00CA"/>
    <w:rsid w:val="005C7193"/>
    <w:rsid w:val="00620EAF"/>
    <w:rsid w:val="00634FEC"/>
    <w:rsid w:val="00652F24"/>
    <w:rsid w:val="00684CA9"/>
    <w:rsid w:val="0069304D"/>
    <w:rsid w:val="006B480C"/>
    <w:rsid w:val="006E0BE0"/>
    <w:rsid w:val="006E24CA"/>
    <w:rsid w:val="006F046C"/>
    <w:rsid w:val="00705615"/>
    <w:rsid w:val="00734A31"/>
    <w:rsid w:val="00756680"/>
    <w:rsid w:val="007777E5"/>
    <w:rsid w:val="007837B9"/>
    <w:rsid w:val="00785437"/>
    <w:rsid w:val="00790743"/>
    <w:rsid w:val="007D1CEE"/>
    <w:rsid w:val="007E3699"/>
    <w:rsid w:val="007F3DCA"/>
    <w:rsid w:val="00812573"/>
    <w:rsid w:val="00814C41"/>
    <w:rsid w:val="008150C5"/>
    <w:rsid w:val="00817772"/>
    <w:rsid w:val="00843574"/>
    <w:rsid w:val="008558B3"/>
    <w:rsid w:val="00857D16"/>
    <w:rsid w:val="00893939"/>
    <w:rsid w:val="008C73B3"/>
    <w:rsid w:val="008F0DDE"/>
    <w:rsid w:val="008F2D96"/>
    <w:rsid w:val="009160E4"/>
    <w:rsid w:val="00935902"/>
    <w:rsid w:val="0095474B"/>
    <w:rsid w:val="00972E49"/>
    <w:rsid w:val="009A75F4"/>
    <w:rsid w:val="009B01DA"/>
    <w:rsid w:val="009F2DD5"/>
    <w:rsid w:val="009F6BD6"/>
    <w:rsid w:val="00A44446"/>
    <w:rsid w:val="00A53605"/>
    <w:rsid w:val="00A9532C"/>
    <w:rsid w:val="00AE6245"/>
    <w:rsid w:val="00AF4DEC"/>
    <w:rsid w:val="00BA1257"/>
    <w:rsid w:val="00BA3FD6"/>
    <w:rsid w:val="00BB6FCD"/>
    <w:rsid w:val="00BC2388"/>
    <w:rsid w:val="00BC57D9"/>
    <w:rsid w:val="00BD5597"/>
    <w:rsid w:val="00BE2A31"/>
    <w:rsid w:val="00BF055C"/>
    <w:rsid w:val="00BF13C0"/>
    <w:rsid w:val="00C02376"/>
    <w:rsid w:val="00C567A0"/>
    <w:rsid w:val="00C65756"/>
    <w:rsid w:val="00C91D17"/>
    <w:rsid w:val="00C948D2"/>
    <w:rsid w:val="00C97441"/>
    <w:rsid w:val="00CC4026"/>
    <w:rsid w:val="00CF6890"/>
    <w:rsid w:val="00D004F0"/>
    <w:rsid w:val="00D417E5"/>
    <w:rsid w:val="00D71D08"/>
    <w:rsid w:val="00D82D62"/>
    <w:rsid w:val="00D841A6"/>
    <w:rsid w:val="00DF65D9"/>
    <w:rsid w:val="00E877C1"/>
    <w:rsid w:val="00F01C01"/>
    <w:rsid w:val="00F2091A"/>
    <w:rsid w:val="00F220E3"/>
    <w:rsid w:val="00F31692"/>
    <w:rsid w:val="00F32922"/>
    <w:rsid w:val="00F44DC3"/>
    <w:rsid w:val="00F47E20"/>
    <w:rsid w:val="00F519AE"/>
    <w:rsid w:val="00F64CB2"/>
    <w:rsid w:val="00FC03F6"/>
    <w:rsid w:val="00FC7A4C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949E-2274-48DA-A2BD-3F2A019A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20</cp:revision>
  <cp:lastPrinted>2022-12-09T08:52:00Z</cp:lastPrinted>
  <dcterms:created xsi:type="dcterms:W3CDTF">2021-11-01T03:23:00Z</dcterms:created>
  <dcterms:modified xsi:type="dcterms:W3CDTF">2022-12-13T03:47:00Z</dcterms:modified>
</cp:coreProperties>
</file>